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9A" w:rsidRDefault="007C6950">
      <w:pPr>
        <w:pStyle w:val="BodyText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12" behindDoc="0" locked="0" layoutInCell="1" allowOverlap="1" wp14:anchorId="0FD8AD96" wp14:editId="068818CE">
            <wp:simplePos x="0" y="0"/>
            <wp:positionH relativeFrom="page">
              <wp:posOffset>971550</wp:posOffset>
            </wp:positionH>
            <wp:positionV relativeFrom="paragraph">
              <wp:posOffset>0</wp:posOffset>
            </wp:positionV>
            <wp:extent cx="5982335" cy="2438400"/>
            <wp:effectExtent l="0" t="0" r="0" b="0"/>
            <wp:wrapTopAndBottom/>
            <wp:docPr id="1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B769A" w:rsidRPr="005F6660" w:rsidRDefault="007B769A">
      <w:pPr>
        <w:pStyle w:val="BodyText"/>
        <w:spacing w:before="10"/>
        <w:rPr>
          <w:rFonts w:ascii="Arial" w:hAnsi="Arial" w:cs="Arial"/>
        </w:rPr>
      </w:pPr>
    </w:p>
    <w:p w:rsidR="007B769A" w:rsidRPr="005F6660" w:rsidRDefault="00A5316A" w:rsidP="007C6950">
      <w:pPr>
        <w:jc w:val="center"/>
        <w:rPr>
          <w:rFonts w:ascii="Arial" w:hAnsi="Arial" w:cs="Arial"/>
          <w:b/>
          <w:sz w:val="24"/>
          <w:szCs w:val="24"/>
        </w:rPr>
      </w:pPr>
      <w:r w:rsidRPr="005F6660">
        <w:rPr>
          <w:rFonts w:ascii="Arial" w:hAnsi="Arial" w:cs="Arial"/>
          <w:b/>
          <w:sz w:val="24"/>
          <w:szCs w:val="24"/>
        </w:rPr>
        <w:t>ƏMƏK MÜNASİBƏTLƏRİNİN MONİTORİNQİ</w:t>
      </w:r>
    </w:p>
    <w:p w:rsidR="007C6950" w:rsidRPr="005F6660" w:rsidRDefault="007C6950" w:rsidP="007C6950">
      <w:pPr>
        <w:jc w:val="center"/>
        <w:rPr>
          <w:rFonts w:ascii="Arial" w:hAnsi="Arial" w:cs="Arial"/>
          <w:b/>
          <w:sz w:val="24"/>
          <w:szCs w:val="24"/>
        </w:rPr>
      </w:pPr>
    </w:p>
    <w:p w:rsidR="007B769A" w:rsidRPr="005F6660" w:rsidRDefault="00A5316A" w:rsidP="00C9490C">
      <w:pPr>
        <w:rPr>
          <w:rFonts w:ascii="Arial" w:hAnsi="Arial" w:cs="Arial"/>
          <w:sz w:val="24"/>
          <w:szCs w:val="24"/>
        </w:rPr>
      </w:pPr>
      <w:r w:rsidRPr="005F6660">
        <w:rPr>
          <w:rFonts w:ascii="Arial" w:hAnsi="Arial" w:cs="Arial"/>
          <w:sz w:val="24"/>
          <w:szCs w:val="24"/>
        </w:rPr>
        <w:t>Dövlət Agentliyinin Əmək Münasibətlərinin Monitorinqi Mərkəzi tərəﬁndən hesabat ilində tikinti obyektlərində əmək münasibətlərinin tənzimlənməsi ilə bağlı 104 monitorinq həyata keçirilmiş və bunlardan 79 monitorinqdə pozuntu halı aşkar edilmişdir.</w:t>
      </w:r>
    </w:p>
    <w:p w:rsidR="007B769A" w:rsidRPr="005F6660" w:rsidRDefault="00A5316A" w:rsidP="00C9490C">
      <w:pPr>
        <w:rPr>
          <w:rFonts w:ascii="Arial" w:hAnsi="Arial" w:cs="Arial"/>
          <w:sz w:val="24"/>
          <w:szCs w:val="24"/>
        </w:rPr>
      </w:pPr>
      <w:r w:rsidRPr="005F6660">
        <w:rPr>
          <w:rFonts w:ascii="Arial" w:hAnsi="Arial" w:cs="Arial"/>
          <w:sz w:val="24"/>
          <w:szCs w:val="24"/>
        </w:rPr>
        <w:t>Monitorinqlər zamanı 3.990 nəfər yoxlanılmış və bu işçilərdən 946 nəfərin əmək və ya xidməti  (mülki)  müqavilə  olmadan  çalışdığı  aşkar  edilmişdir.  Monitorinq  olunmuş işəgötürənlər üzrə qeyri-rəsmi məşğulluq səviyyəsi 23,7% olmuşdur. Müqavilə ilə çalışan</w:t>
      </w:r>
      <w:r w:rsidR="00BE2750" w:rsidRPr="005F6660">
        <w:rPr>
          <w:rFonts w:ascii="Arial" w:hAnsi="Arial" w:cs="Arial"/>
          <w:sz w:val="24"/>
          <w:szCs w:val="24"/>
        </w:rPr>
        <w:t xml:space="preserve"> </w:t>
      </w:r>
      <w:r w:rsidRPr="005F6660">
        <w:rPr>
          <w:rFonts w:ascii="Arial" w:hAnsi="Arial" w:cs="Arial"/>
          <w:sz w:val="24"/>
          <w:szCs w:val="24"/>
        </w:rPr>
        <w:t>3.044 işçidən 180 nəfərin işəgötürənlə əmək münasibətinin xidməti (mülki) müqavilə əsasında rəsmiləşdirildiyi aşkar edilmişdir. Yoxlanılmış işçilərin 231 hüquqi və ﬁziki şəxsi təmsil etdiyi müəyyən edilmişdir.</w:t>
      </w:r>
    </w:p>
    <w:p w:rsidR="007B769A" w:rsidRDefault="00A5316A">
      <w:pPr>
        <w:pStyle w:val="BodyText"/>
        <w:spacing w:before="4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2300728</wp:posOffset>
            </wp:positionH>
            <wp:positionV relativeFrom="paragraph">
              <wp:posOffset>166540</wp:posOffset>
            </wp:positionV>
            <wp:extent cx="3362045" cy="1723167"/>
            <wp:effectExtent l="0" t="0" r="0" b="0"/>
            <wp:wrapTopAndBottom/>
            <wp:docPr id="17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045" cy="172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69A" w:rsidRPr="007C6950" w:rsidRDefault="007B769A">
      <w:pPr>
        <w:pStyle w:val="BodyText"/>
        <w:spacing w:before="3"/>
        <w:rPr>
          <w:rFonts w:ascii="Times New Roman" w:hAnsi="Times New Roman" w:cs="Times New Roman"/>
          <w:sz w:val="28"/>
        </w:rPr>
      </w:pPr>
    </w:p>
    <w:p w:rsidR="007B769A" w:rsidRPr="007C6950" w:rsidRDefault="00A5316A" w:rsidP="007C6950">
      <w:pPr>
        <w:pStyle w:val="BodyText"/>
        <w:spacing w:line="242" w:lineRule="auto"/>
        <w:ind w:right="576"/>
        <w:jc w:val="both"/>
        <w:rPr>
          <w:rFonts w:ascii="Times New Roman" w:hAnsi="Times New Roman" w:cs="Times New Roman"/>
          <w:sz w:val="28"/>
          <w:szCs w:val="28"/>
        </w:rPr>
      </w:pPr>
      <w:r w:rsidRPr="005F6660">
        <w:rPr>
          <w:rFonts w:ascii="Arial" w:hAnsi="Arial" w:cs="Arial"/>
          <w:color w:val="231F20"/>
          <w:w w:val="85"/>
          <w:szCs w:val="28"/>
        </w:rPr>
        <w:t>Səyyar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monitorinqlərin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keçirilməyə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başlanıldığı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tarixdən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sonra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bütün</w:t>
      </w:r>
      <w:r w:rsidRPr="005F666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85"/>
          <w:szCs w:val="28"/>
        </w:rPr>
        <w:t>işəgötürənlər</w:t>
      </w:r>
      <w:r w:rsidR="00BE2750" w:rsidRPr="005F6660">
        <w:rPr>
          <w:rFonts w:ascii="Arial" w:hAnsi="Arial" w:cs="Arial"/>
          <w:color w:val="231F20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spacing w:val="-54"/>
          <w:w w:val="85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üzrə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71.461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əmək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müqaviləsi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imzalanmışdır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və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bunlardan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19.032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əmək</w:t>
      </w:r>
      <w:r w:rsidRPr="005F666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w w:val="90"/>
          <w:szCs w:val="28"/>
        </w:rPr>
        <w:t>müqaviləsi</w:t>
      </w:r>
      <w:r w:rsidRPr="005F6660">
        <w:rPr>
          <w:rFonts w:ascii="Arial" w:hAnsi="Arial" w:cs="Arial"/>
          <w:color w:val="231F20"/>
          <w:spacing w:val="-58"/>
          <w:w w:val="90"/>
          <w:szCs w:val="28"/>
        </w:rPr>
        <w:t xml:space="preserve"> </w:t>
      </w:r>
      <w:r w:rsidRPr="005F6660">
        <w:rPr>
          <w:rFonts w:ascii="Arial" w:hAnsi="Arial" w:cs="Arial"/>
          <w:color w:val="231F20"/>
          <w:szCs w:val="28"/>
        </w:rPr>
        <w:t>hazırda</w:t>
      </w:r>
      <w:r w:rsidRPr="005F6660">
        <w:rPr>
          <w:rFonts w:ascii="Arial" w:hAnsi="Arial" w:cs="Arial"/>
          <w:color w:val="231F20"/>
          <w:spacing w:val="-29"/>
          <w:szCs w:val="28"/>
        </w:rPr>
        <w:t xml:space="preserve"> </w:t>
      </w:r>
      <w:r w:rsidRPr="005F6660">
        <w:rPr>
          <w:rFonts w:ascii="Arial" w:hAnsi="Arial" w:cs="Arial"/>
          <w:color w:val="231F20"/>
          <w:szCs w:val="28"/>
        </w:rPr>
        <w:t>qüvvədədir</w:t>
      </w:r>
      <w:r w:rsidRPr="007C695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7C6950" w:rsidRPr="007C6950" w:rsidRDefault="007C6950" w:rsidP="007C6950">
      <w:pPr>
        <w:jc w:val="center"/>
        <w:rPr>
          <w:b/>
        </w:rPr>
        <w:sectPr w:rsidR="007C6950" w:rsidRPr="007C6950" w:rsidSect="00C9490C">
          <w:headerReference w:type="default" r:id="rId9"/>
          <w:footerReference w:type="default" r:id="rId10"/>
          <w:pgSz w:w="11910" w:h="16840"/>
          <w:pgMar w:top="1440" w:right="1440" w:bottom="1440" w:left="1440" w:header="830" w:footer="519" w:gutter="0"/>
          <w:cols w:space="720"/>
          <w:docGrid w:linePitch="299"/>
        </w:sectPr>
      </w:pPr>
    </w:p>
    <w:p w:rsidR="007B769A" w:rsidRDefault="007B769A">
      <w:pPr>
        <w:pStyle w:val="BodyText"/>
        <w:spacing w:before="7"/>
        <w:rPr>
          <w:sz w:val="29"/>
        </w:rPr>
      </w:pPr>
    </w:p>
    <w:p w:rsidR="007B769A" w:rsidRDefault="00A5316A">
      <w:pPr>
        <w:pStyle w:val="BodyText"/>
        <w:spacing w:before="125" w:line="242" w:lineRule="auto"/>
        <w:ind w:left="1277" w:right="576" w:firstLine="709"/>
        <w:jc w:val="both"/>
        <w:rPr>
          <w:rFonts w:ascii="Arial" w:hAnsi="Arial" w:cs="Arial"/>
          <w:color w:val="231F20"/>
        </w:rPr>
      </w:pPr>
      <w:r w:rsidRPr="00444D02">
        <w:rPr>
          <w:rFonts w:ascii="Arial" w:hAnsi="Arial" w:cs="Arial"/>
          <w:color w:val="231F20"/>
          <w:spacing w:val="6"/>
        </w:rPr>
        <w:t>K</w:t>
      </w:r>
      <w:r w:rsidRPr="00444D02">
        <w:rPr>
          <w:rFonts w:ascii="Arial" w:hAnsi="Arial" w:cs="Arial"/>
          <w:color w:val="231F20"/>
          <w:spacing w:val="6"/>
          <w:w w:val="99"/>
        </w:rPr>
        <w:t>e</w:t>
      </w:r>
      <w:r w:rsidRPr="00444D02">
        <w:rPr>
          <w:rFonts w:ascii="Arial" w:hAnsi="Arial" w:cs="Arial"/>
          <w:color w:val="231F20"/>
          <w:spacing w:val="6"/>
        </w:rPr>
        <w:t>ç</w:t>
      </w:r>
      <w:r w:rsidRPr="00444D02">
        <w:rPr>
          <w:rFonts w:ascii="Arial" w:hAnsi="Arial" w:cs="Arial"/>
          <w:color w:val="231F20"/>
          <w:spacing w:val="6"/>
          <w:w w:val="99"/>
        </w:rPr>
        <w:t>irilmi</w:t>
      </w:r>
      <w:r w:rsidRPr="00444D02">
        <w:rPr>
          <w:rFonts w:ascii="Arial" w:hAnsi="Arial" w:cs="Arial"/>
          <w:color w:val="231F20"/>
          <w:w w:val="50"/>
        </w:rPr>
        <w:t>ş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  <w:w w:val="99"/>
        </w:rPr>
        <w:t>10</w:t>
      </w:r>
      <w:r w:rsidRPr="00444D02">
        <w:rPr>
          <w:rFonts w:ascii="Arial" w:hAnsi="Arial" w:cs="Arial"/>
          <w:color w:val="231F20"/>
          <w:w w:val="99"/>
        </w:rPr>
        <w:t>4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</w:rPr>
        <w:t>s</w:t>
      </w:r>
      <w:r w:rsidR="00021066" w:rsidRPr="00444D02">
        <w:rPr>
          <w:rFonts w:ascii="Arial" w:hAnsi="Arial" w:cs="Arial"/>
          <w:color w:val="231F20"/>
          <w:spacing w:val="6"/>
          <w:w w:val="55"/>
        </w:rPr>
        <w:t>ə</w:t>
      </w:r>
      <w:r w:rsidRPr="00444D02">
        <w:rPr>
          <w:rFonts w:ascii="Arial" w:hAnsi="Arial" w:cs="Arial"/>
          <w:color w:val="231F20"/>
          <w:spacing w:val="6"/>
        </w:rPr>
        <w:t>yy</w:t>
      </w:r>
      <w:r w:rsidRPr="00444D02">
        <w:rPr>
          <w:rFonts w:ascii="Arial" w:hAnsi="Arial" w:cs="Arial"/>
          <w:color w:val="231F20"/>
          <w:spacing w:val="6"/>
          <w:w w:val="99"/>
        </w:rPr>
        <w:t>a</w:t>
      </w:r>
      <w:r w:rsidRPr="00444D02">
        <w:rPr>
          <w:rFonts w:ascii="Arial" w:hAnsi="Arial" w:cs="Arial"/>
          <w:color w:val="231F20"/>
          <w:w w:val="99"/>
        </w:rPr>
        <w:t xml:space="preserve">r </w:t>
      </w:r>
      <w:r w:rsidRPr="00444D02">
        <w:rPr>
          <w:rFonts w:ascii="Arial" w:hAnsi="Arial" w:cs="Arial"/>
          <w:color w:val="231F20"/>
          <w:spacing w:val="13"/>
          <w:w w:val="99"/>
        </w:rPr>
        <w:t xml:space="preserve"> </w:t>
      </w:r>
      <w:r w:rsidRPr="00444D02">
        <w:rPr>
          <w:rFonts w:ascii="Arial" w:hAnsi="Arial" w:cs="Arial"/>
          <w:color w:val="231F20"/>
          <w:spacing w:val="6"/>
          <w:w w:val="99"/>
        </w:rPr>
        <w:t>moni</w:t>
      </w:r>
      <w:r w:rsidRPr="00444D02">
        <w:rPr>
          <w:rFonts w:ascii="Arial" w:hAnsi="Arial" w:cs="Arial"/>
          <w:color w:val="231F20"/>
          <w:spacing w:val="6"/>
        </w:rPr>
        <w:t>t</w:t>
      </w:r>
      <w:r w:rsidRPr="00444D02">
        <w:rPr>
          <w:rFonts w:ascii="Arial" w:hAnsi="Arial" w:cs="Arial"/>
          <w:color w:val="231F20"/>
          <w:spacing w:val="6"/>
          <w:w w:val="99"/>
        </w:rPr>
        <w:t>orinqi</w:t>
      </w:r>
      <w:r w:rsidRPr="00444D02">
        <w:rPr>
          <w:rFonts w:ascii="Arial" w:hAnsi="Arial" w:cs="Arial"/>
          <w:color w:val="231F20"/>
          <w:w w:val="99"/>
        </w:rPr>
        <w:t>n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  <w:w w:val="99"/>
        </w:rPr>
        <w:t>h</w:t>
      </w:r>
      <w:r w:rsidRPr="00444D02">
        <w:rPr>
          <w:rFonts w:ascii="Arial" w:hAnsi="Arial" w:cs="Arial"/>
          <w:color w:val="231F20"/>
          <w:spacing w:val="6"/>
          <w:w w:val="55"/>
        </w:rPr>
        <w:t>ə</w:t>
      </w:r>
      <w:r w:rsidRPr="00444D02">
        <w:rPr>
          <w:rFonts w:ascii="Arial" w:hAnsi="Arial" w:cs="Arial"/>
          <w:color w:val="231F20"/>
          <w:w w:val="99"/>
        </w:rPr>
        <w:t xml:space="preserve">r </w:t>
      </w:r>
      <w:r w:rsidRPr="00444D02">
        <w:rPr>
          <w:rFonts w:ascii="Arial" w:hAnsi="Arial" w:cs="Arial"/>
          <w:color w:val="231F20"/>
          <w:spacing w:val="13"/>
          <w:w w:val="99"/>
        </w:rPr>
        <w:t xml:space="preserve"> </w:t>
      </w:r>
      <w:r w:rsidRPr="00444D02">
        <w:rPr>
          <w:rFonts w:ascii="Arial" w:hAnsi="Arial" w:cs="Arial"/>
          <w:color w:val="231F20"/>
          <w:spacing w:val="6"/>
          <w:w w:val="99"/>
        </w:rPr>
        <w:t>birind</w:t>
      </w:r>
      <w:r w:rsidRPr="00444D02">
        <w:rPr>
          <w:rFonts w:ascii="Arial" w:hAnsi="Arial" w:cs="Arial"/>
          <w:color w:val="231F20"/>
          <w:spacing w:val="6"/>
          <w:w w:val="55"/>
        </w:rPr>
        <w:t>ə</w:t>
      </w:r>
      <w:r w:rsidRPr="00444D02">
        <w:rPr>
          <w:rFonts w:ascii="Arial" w:hAnsi="Arial" w:cs="Arial"/>
          <w:color w:val="231F20"/>
          <w:w w:val="99"/>
        </w:rPr>
        <w:t>n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</w:rPr>
        <w:t>s</w:t>
      </w:r>
      <w:r w:rsidRPr="00444D02">
        <w:rPr>
          <w:rFonts w:ascii="Arial" w:hAnsi="Arial" w:cs="Arial"/>
          <w:color w:val="231F20"/>
          <w:spacing w:val="6"/>
          <w:w w:val="99"/>
        </w:rPr>
        <w:t>onr</w:t>
      </w:r>
      <w:r w:rsidRPr="00444D02">
        <w:rPr>
          <w:rFonts w:ascii="Arial" w:hAnsi="Arial" w:cs="Arial"/>
          <w:color w:val="231F20"/>
          <w:w w:val="99"/>
        </w:rPr>
        <w:t>a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</w:rPr>
        <w:t>m</w:t>
      </w:r>
      <w:r w:rsidRPr="00444D02">
        <w:rPr>
          <w:rFonts w:ascii="Arial" w:hAnsi="Arial" w:cs="Arial"/>
          <w:color w:val="231F20"/>
          <w:spacing w:val="6"/>
          <w:w w:val="99"/>
        </w:rPr>
        <w:t>oni</w:t>
      </w:r>
      <w:r w:rsidRPr="00444D02">
        <w:rPr>
          <w:rFonts w:ascii="Arial" w:hAnsi="Arial" w:cs="Arial"/>
          <w:color w:val="231F20"/>
          <w:spacing w:val="6"/>
        </w:rPr>
        <w:t>t</w:t>
      </w:r>
      <w:r w:rsidRPr="00444D02">
        <w:rPr>
          <w:rFonts w:ascii="Arial" w:hAnsi="Arial" w:cs="Arial"/>
          <w:color w:val="231F20"/>
          <w:spacing w:val="6"/>
          <w:w w:val="99"/>
        </w:rPr>
        <w:t>orin</w:t>
      </w:r>
      <w:r w:rsidRPr="00444D02">
        <w:rPr>
          <w:rFonts w:ascii="Arial" w:hAnsi="Arial" w:cs="Arial"/>
          <w:color w:val="231F20"/>
          <w:w w:val="99"/>
        </w:rPr>
        <w:t>q</w:t>
      </w:r>
      <w:r w:rsidRPr="00444D02">
        <w:rPr>
          <w:rFonts w:ascii="Arial" w:hAnsi="Arial" w:cs="Arial"/>
          <w:color w:val="231F20"/>
        </w:rPr>
        <w:t xml:space="preserve"> </w:t>
      </w:r>
      <w:r w:rsidRPr="00444D02">
        <w:rPr>
          <w:rFonts w:ascii="Arial" w:hAnsi="Arial" w:cs="Arial"/>
          <w:color w:val="231F20"/>
          <w:spacing w:val="13"/>
        </w:rPr>
        <w:t xml:space="preserve"> </w:t>
      </w:r>
      <w:r w:rsidRPr="00444D02">
        <w:rPr>
          <w:rFonts w:ascii="Arial" w:hAnsi="Arial" w:cs="Arial"/>
          <w:color w:val="231F20"/>
          <w:spacing w:val="6"/>
          <w:w w:val="99"/>
        </w:rPr>
        <w:t>edilmi</w:t>
      </w:r>
      <w:r w:rsidR="00BE2750" w:rsidRPr="00444D02">
        <w:rPr>
          <w:rFonts w:ascii="Arial" w:hAnsi="Arial" w:cs="Arial"/>
          <w:color w:val="231F20"/>
          <w:w w:val="50"/>
        </w:rPr>
        <w:t xml:space="preserve">ş </w:t>
      </w:r>
      <w:r w:rsidRPr="00444D02">
        <w:rPr>
          <w:rFonts w:ascii="Arial" w:hAnsi="Arial" w:cs="Arial"/>
          <w:color w:val="231F20"/>
          <w:w w:val="5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işəgötürənlər üzrə 32.902 əmək müqaviləsi imzalanmışdır və bunlardan 9.235 əmək</w:t>
      </w:r>
      <w:r w:rsidRPr="00444D02">
        <w:rPr>
          <w:rFonts w:ascii="Arial" w:hAnsi="Arial" w:cs="Arial"/>
          <w:color w:val="231F20"/>
          <w:spacing w:val="1"/>
          <w:w w:val="90"/>
        </w:rPr>
        <w:t xml:space="preserve"> </w:t>
      </w:r>
      <w:r w:rsidRPr="00444D02">
        <w:rPr>
          <w:rFonts w:ascii="Arial" w:hAnsi="Arial" w:cs="Arial"/>
          <w:color w:val="231F20"/>
        </w:rPr>
        <w:t>müqaviləsi</w:t>
      </w:r>
      <w:r w:rsidRPr="00444D02">
        <w:rPr>
          <w:rFonts w:ascii="Arial" w:hAnsi="Arial" w:cs="Arial"/>
          <w:color w:val="231F20"/>
          <w:spacing w:val="-30"/>
        </w:rPr>
        <w:t xml:space="preserve"> </w:t>
      </w:r>
      <w:r w:rsidRPr="00444D02">
        <w:rPr>
          <w:rFonts w:ascii="Arial" w:hAnsi="Arial" w:cs="Arial"/>
          <w:color w:val="231F20"/>
        </w:rPr>
        <w:t>hazırda</w:t>
      </w:r>
      <w:r w:rsidRPr="00444D02">
        <w:rPr>
          <w:rFonts w:ascii="Arial" w:hAnsi="Arial" w:cs="Arial"/>
          <w:color w:val="231F20"/>
          <w:spacing w:val="-29"/>
        </w:rPr>
        <w:t xml:space="preserve"> </w:t>
      </w:r>
      <w:r w:rsidRPr="00444D02">
        <w:rPr>
          <w:rFonts w:ascii="Arial" w:hAnsi="Arial" w:cs="Arial"/>
          <w:color w:val="231F20"/>
        </w:rPr>
        <w:t>qüvvədədir.</w:t>
      </w:r>
    </w:p>
    <w:p w:rsidR="007B769A" w:rsidRPr="00444D02" w:rsidRDefault="00A5316A" w:rsidP="00BE2750">
      <w:pPr>
        <w:pStyle w:val="BodyText"/>
        <w:spacing w:line="242" w:lineRule="auto"/>
        <w:ind w:left="1277" w:right="577" w:firstLine="709"/>
        <w:jc w:val="both"/>
        <w:rPr>
          <w:rFonts w:ascii="Arial" w:hAnsi="Arial" w:cs="Arial"/>
          <w:color w:val="231F20"/>
          <w:w w:val="85"/>
        </w:rPr>
      </w:pPr>
      <w:r w:rsidRPr="00444D02">
        <w:rPr>
          <w:rFonts w:ascii="Arial" w:hAnsi="Arial" w:cs="Arial"/>
          <w:color w:val="231F20"/>
          <w:spacing w:val="-1"/>
          <w:w w:val="90"/>
        </w:rPr>
        <w:t xml:space="preserve">Dövlət Agentliyi </w:t>
      </w:r>
      <w:r w:rsidRPr="00444D02">
        <w:rPr>
          <w:rFonts w:ascii="Arial" w:hAnsi="Arial" w:cs="Arial"/>
          <w:color w:val="231F20"/>
          <w:w w:val="90"/>
        </w:rPr>
        <w:t>tərəﬁndən son bir il ərzində həyata keçirilən nəzarət tədbirləri</w:t>
      </w:r>
      <w:r w:rsidRPr="00444D02">
        <w:rPr>
          <w:rFonts w:ascii="Arial" w:hAnsi="Arial" w:cs="Arial"/>
          <w:color w:val="231F20"/>
          <w:spacing w:val="1"/>
          <w:w w:val="90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nəticəsində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Bakı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şəhərinin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tikinti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sektorunda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əmək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münasibətlərinin</w:t>
      </w:r>
      <w:r w:rsidRPr="00444D02">
        <w:rPr>
          <w:rFonts w:ascii="Arial" w:hAnsi="Arial" w:cs="Arial"/>
          <w:color w:val="231F20"/>
          <w:spacing w:val="1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rəsmiləşdirilməsi</w:t>
      </w:r>
      <w:r w:rsidR="008514A0">
        <w:rPr>
          <w:rFonts w:ascii="Arial" w:hAnsi="Arial" w:cs="Arial"/>
          <w:color w:val="231F20"/>
          <w:w w:val="85"/>
        </w:rPr>
        <w:t xml:space="preserve"> </w:t>
      </w:r>
      <w:r w:rsidR="004063D7" w:rsidRPr="00444D02">
        <w:rPr>
          <w:rFonts w:ascii="Arial" w:hAnsi="Arial" w:cs="Arial"/>
          <w:color w:val="231F20"/>
          <w:spacing w:val="-54"/>
          <w:w w:val="85"/>
        </w:rPr>
        <w:t xml:space="preserve">  </w:t>
      </w:r>
      <w:r w:rsidRPr="00444D02">
        <w:rPr>
          <w:rFonts w:ascii="Arial" w:hAnsi="Arial" w:cs="Arial"/>
          <w:color w:val="231F20"/>
          <w:w w:val="80"/>
        </w:rPr>
        <w:t>sahəsində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əhəmiyyətli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dərəcədə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müsbət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dəyişikliklər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müşahidə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edilməkdədir.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Belə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80"/>
        </w:rPr>
        <w:t>ki,</w:t>
      </w:r>
      <w:r w:rsidRPr="00444D02">
        <w:rPr>
          <w:rFonts w:ascii="Arial" w:hAnsi="Arial" w:cs="Arial"/>
          <w:color w:val="231F20"/>
          <w:spacing w:val="1"/>
          <w:w w:val="8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monitorinqlər keçirilməyə başlanıldığı dövrdə çoxmənzilli yaşayış binalarının inşası ilə</w:t>
      </w:r>
      <w:r w:rsidRPr="00444D02">
        <w:rPr>
          <w:rFonts w:ascii="Arial" w:hAnsi="Arial" w:cs="Arial"/>
          <w:color w:val="231F20"/>
          <w:spacing w:val="1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məşğul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olan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işçilərin</w:t>
      </w:r>
      <w:r w:rsidRPr="00444D02">
        <w:rPr>
          <w:rFonts w:ascii="Arial" w:hAnsi="Arial" w:cs="Arial"/>
          <w:color w:val="231F20"/>
          <w:spacing w:val="3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təqribi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olaraq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45%-i</w:t>
      </w:r>
      <w:r w:rsidRPr="00444D02">
        <w:rPr>
          <w:rFonts w:ascii="Arial" w:hAnsi="Arial" w:cs="Arial"/>
          <w:color w:val="231F20"/>
          <w:spacing w:val="3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rəsmi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qeydiyyat</w:t>
      </w:r>
      <w:r w:rsidRPr="00444D02">
        <w:rPr>
          <w:rFonts w:ascii="Arial" w:hAnsi="Arial" w:cs="Arial"/>
          <w:color w:val="231F20"/>
          <w:spacing w:val="3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olmadan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çalışırdısa,</w:t>
      </w:r>
      <w:r w:rsidRPr="00444D02">
        <w:rPr>
          <w:rFonts w:ascii="Arial" w:hAnsi="Arial" w:cs="Arial"/>
          <w:color w:val="231F20"/>
          <w:spacing w:val="2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hazırda</w:t>
      </w:r>
      <w:r w:rsidRPr="00444D02">
        <w:rPr>
          <w:rFonts w:ascii="Arial" w:hAnsi="Arial" w:cs="Arial"/>
          <w:color w:val="231F20"/>
          <w:spacing w:val="3"/>
          <w:w w:val="90"/>
        </w:rPr>
        <w:t xml:space="preserve"> </w:t>
      </w:r>
      <w:r w:rsidRPr="00444D02">
        <w:rPr>
          <w:rFonts w:ascii="Arial" w:hAnsi="Arial" w:cs="Arial"/>
          <w:color w:val="231F20"/>
          <w:w w:val="90"/>
        </w:rPr>
        <w:t>bu</w:t>
      </w:r>
      <w:r w:rsidR="00BE2750" w:rsidRPr="00444D02">
        <w:rPr>
          <w:rFonts w:ascii="Arial" w:hAnsi="Arial" w:cs="Arial"/>
          <w:color w:val="231F20"/>
          <w:w w:val="90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göstərici</w:t>
      </w:r>
      <w:r w:rsidRPr="00444D02">
        <w:rPr>
          <w:rFonts w:ascii="Arial" w:hAnsi="Arial" w:cs="Arial"/>
          <w:color w:val="231F20"/>
          <w:spacing w:val="-15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9%</w:t>
      </w:r>
      <w:r w:rsidRPr="00444D02">
        <w:rPr>
          <w:rFonts w:ascii="Arial" w:hAnsi="Arial" w:cs="Arial"/>
          <w:b/>
          <w:color w:val="231F20"/>
          <w:w w:val="85"/>
        </w:rPr>
        <w:t>-</w:t>
      </w:r>
      <w:r w:rsidRPr="00444D02">
        <w:rPr>
          <w:rFonts w:ascii="Arial" w:hAnsi="Arial" w:cs="Arial"/>
          <w:color w:val="231F20"/>
          <w:w w:val="85"/>
        </w:rPr>
        <w:t>ə</w:t>
      </w:r>
      <w:r w:rsidRPr="00444D02">
        <w:rPr>
          <w:rFonts w:ascii="Arial" w:hAnsi="Arial" w:cs="Arial"/>
          <w:color w:val="231F20"/>
          <w:spacing w:val="-15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qədər</w:t>
      </w:r>
      <w:r w:rsidRPr="00444D02">
        <w:rPr>
          <w:rFonts w:ascii="Arial" w:hAnsi="Arial" w:cs="Arial"/>
          <w:color w:val="231F20"/>
          <w:spacing w:val="-15"/>
          <w:w w:val="85"/>
        </w:rPr>
        <w:t xml:space="preserve"> </w:t>
      </w:r>
      <w:r w:rsidRPr="00444D02">
        <w:rPr>
          <w:rFonts w:ascii="Arial" w:hAnsi="Arial" w:cs="Arial"/>
          <w:color w:val="231F20"/>
          <w:w w:val="85"/>
        </w:rPr>
        <w:t>azalmışdır.</w:t>
      </w:r>
    </w:p>
    <w:p w:rsidR="004063D7" w:rsidRDefault="004063D7" w:rsidP="00BE2750">
      <w:pPr>
        <w:pStyle w:val="BodyText"/>
        <w:spacing w:line="242" w:lineRule="auto"/>
        <w:ind w:left="1277" w:right="577" w:firstLine="709"/>
        <w:jc w:val="both"/>
        <w:rPr>
          <w:rFonts w:ascii="Times New Roman" w:hAnsi="Times New Roman" w:cs="Times New Roman"/>
          <w:sz w:val="28"/>
        </w:rPr>
      </w:pPr>
    </w:p>
    <w:p w:rsidR="005C78D0" w:rsidRPr="007C6950" w:rsidRDefault="00190809" w:rsidP="00BE2750">
      <w:pPr>
        <w:pStyle w:val="BodyText"/>
        <w:spacing w:line="242" w:lineRule="auto"/>
        <w:ind w:left="1277" w:right="577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val="en-US"/>
        </w:rPr>
        <w:drawing>
          <wp:anchor distT="0" distB="0" distL="0" distR="0" simplePos="0" relativeHeight="14" behindDoc="0" locked="0" layoutInCell="1" allowOverlap="1" wp14:anchorId="596DF0EF" wp14:editId="69C0E214">
            <wp:simplePos x="0" y="0"/>
            <wp:positionH relativeFrom="page">
              <wp:posOffset>847725</wp:posOffset>
            </wp:positionH>
            <wp:positionV relativeFrom="paragraph">
              <wp:posOffset>332740</wp:posOffset>
            </wp:positionV>
            <wp:extent cx="5772150" cy="1847850"/>
            <wp:effectExtent l="0" t="0" r="0" b="0"/>
            <wp:wrapTopAndBottom/>
            <wp:docPr id="1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B769A" w:rsidRDefault="007B769A" w:rsidP="00BE2750">
      <w:pPr>
        <w:pStyle w:val="BodyText"/>
        <w:spacing w:before="7"/>
        <w:rPr>
          <w:sz w:val="32"/>
        </w:rPr>
      </w:pPr>
    </w:p>
    <w:p w:rsidR="007B769A" w:rsidRPr="005C78D0" w:rsidRDefault="00A5316A" w:rsidP="00635C60">
      <w:pPr>
        <w:pStyle w:val="BodyText"/>
        <w:spacing w:before="221" w:line="242" w:lineRule="auto"/>
        <w:ind w:left="1277" w:right="576" w:firstLine="709"/>
        <w:jc w:val="both"/>
        <w:rPr>
          <w:rFonts w:ascii="Arial" w:hAnsi="Arial" w:cs="Arial"/>
          <w:szCs w:val="28"/>
        </w:rPr>
      </w:pPr>
      <w:r w:rsidRPr="005C78D0">
        <w:rPr>
          <w:rFonts w:ascii="Arial" w:hAnsi="Arial" w:cs="Arial"/>
          <w:color w:val="231F20"/>
          <w:w w:val="85"/>
          <w:szCs w:val="28"/>
        </w:rPr>
        <w:t>Keçirilmiş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monitorinqlər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zamanı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əmək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və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ya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xidməti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müqavilə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olmadan</w:t>
      </w:r>
      <w:r w:rsidRPr="005C78D0">
        <w:rPr>
          <w:rFonts w:ascii="Arial" w:hAnsi="Arial" w:cs="Arial"/>
          <w:color w:val="231F20"/>
          <w:spacing w:val="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10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nəfərdən</w:t>
      </w:r>
      <w:r w:rsidR="00BE2750" w:rsidRPr="005C78D0">
        <w:rPr>
          <w:rFonts w:ascii="Arial" w:hAnsi="Arial" w:cs="Arial"/>
          <w:color w:val="231F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5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0"/>
          <w:szCs w:val="28"/>
        </w:rPr>
        <w:t>az şəxsi işə cəlb etmə ilə bağlı 84 işəgötürən üzrə pozuntu halı qeydə alınmış və bu faktlar</w:t>
      </w:r>
      <w:r w:rsidRPr="005C78D0">
        <w:rPr>
          <w:rFonts w:ascii="Arial" w:hAnsi="Arial" w:cs="Arial"/>
          <w:color w:val="231F20"/>
          <w:spacing w:val="1"/>
          <w:w w:val="8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aktlaşdırılaraq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baxılması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üçün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Dövlət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Agentliyi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tərəﬁndən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Əmək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və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Əhalinin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Sosial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Müdaﬁəsi Nazirliyinə göndərilmişdir. Ümumilikdə, 69-u hüquqi, 15-i isə ﬁziki şəxs olmaqla</w:t>
      </w:r>
      <w:r w:rsidR="008D4504">
        <w:rPr>
          <w:rFonts w:ascii="Arial" w:hAnsi="Arial" w:cs="Arial"/>
          <w:color w:val="231F2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</w:t>
      </w:r>
      <w:r w:rsidR="00635C60"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 </w:t>
      </w:r>
      <w:r w:rsidRPr="005C78D0">
        <w:rPr>
          <w:rFonts w:ascii="Arial" w:hAnsi="Arial" w:cs="Arial"/>
          <w:color w:val="231F20"/>
          <w:w w:val="85"/>
          <w:szCs w:val="28"/>
        </w:rPr>
        <w:t>84</w:t>
      </w:r>
      <w:r w:rsidRPr="005C78D0">
        <w:rPr>
          <w:rFonts w:ascii="Arial" w:hAnsi="Arial" w:cs="Arial"/>
          <w:color w:val="231F20"/>
          <w:spacing w:val="3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işəgötürəndən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35</w:t>
      </w:r>
      <w:r w:rsidRPr="005C78D0">
        <w:rPr>
          <w:rFonts w:ascii="Arial" w:hAnsi="Arial" w:cs="Arial"/>
          <w:color w:val="231F20"/>
          <w:spacing w:val="3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işəgötürən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barədə</w:t>
      </w:r>
      <w:r w:rsidRPr="005C78D0">
        <w:rPr>
          <w:rFonts w:ascii="Arial" w:hAnsi="Arial" w:cs="Arial"/>
          <w:color w:val="231F20"/>
          <w:spacing w:val="3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inzibati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xəta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faktı</w:t>
      </w:r>
      <w:r w:rsidRPr="005C78D0">
        <w:rPr>
          <w:rFonts w:ascii="Arial" w:hAnsi="Arial" w:cs="Arial"/>
          <w:color w:val="231F20"/>
          <w:spacing w:val="3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təsdiq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edilmişdir.</w:t>
      </w:r>
      <w:r w:rsidRPr="005C78D0">
        <w:rPr>
          <w:rFonts w:ascii="Arial" w:hAnsi="Arial" w:cs="Arial"/>
          <w:color w:val="231F20"/>
          <w:spacing w:val="3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Bu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faktlar</w:t>
      </w:r>
      <w:r w:rsidRPr="005C78D0">
        <w:rPr>
          <w:rFonts w:ascii="Arial" w:hAnsi="Arial" w:cs="Arial"/>
          <w:color w:val="231F20"/>
          <w:spacing w:val="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üzrə</w:t>
      </w:r>
      <w:r w:rsidR="00635C60" w:rsidRPr="005C78D0">
        <w:rPr>
          <w:rFonts w:ascii="Arial" w:hAnsi="Arial" w:cs="Arial"/>
          <w:color w:val="231F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527.000</w:t>
      </w:r>
      <w:r w:rsidRPr="005C78D0">
        <w:rPr>
          <w:rFonts w:ascii="Arial" w:hAnsi="Arial" w:cs="Arial"/>
          <w:color w:val="231F20"/>
          <w:spacing w:val="1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manat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həcmində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inzibati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cərimə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tətbiq</w:t>
      </w:r>
      <w:r w:rsidRPr="005C78D0">
        <w:rPr>
          <w:rFonts w:ascii="Arial" w:hAnsi="Arial" w:cs="Arial"/>
          <w:color w:val="231F20"/>
          <w:spacing w:val="1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edilmişdir.</w:t>
      </w:r>
    </w:p>
    <w:p w:rsidR="007B769A" w:rsidRPr="005C78D0" w:rsidRDefault="00A5316A">
      <w:pPr>
        <w:pStyle w:val="BodyText"/>
        <w:spacing w:before="2" w:line="242" w:lineRule="auto"/>
        <w:ind w:left="1277" w:right="576" w:firstLine="720"/>
        <w:jc w:val="both"/>
        <w:rPr>
          <w:rFonts w:ascii="Arial" w:hAnsi="Arial" w:cs="Arial"/>
          <w:szCs w:val="28"/>
        </w:rPr>
      </w:pPr>
      <w:r w:rsidRPr="005C78D0">
        <w:rPr>
          <w:rFonts w:ascii="Arial" w:hAnsi="Arial" w:cs="Arial"/>
          <w:color w:val="231F20"/>
          <w:w w:val="80"/>
          <w:szCs w:val="28"/>
        </w:rPr>
        <w:t>Əmək və ya xidməti müqavilə olmadan 10 nəfər və daha çox şəxsi işə cəlb etmə ilə</w:t>
      </w:r>
      <w:r w:rsidRPr="005C78D0">
        <w:rPr>
          <w:rFonts w:ascii="Arial" w:hAnsi="Arial" w:cs="Arial"/>
          <w:color w:val="231F20"/>
          <w:spacing w:val="1"/>
          <w:w w:val="8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bağlı 33 işəgötürən üzrə pozuntu halı qeydə alınmış və bu faktlar aktlaşdırılaraq baxılması</w:t>
      </w:r>
      <w:r w:rsidRPr="005C78D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üçün Dövlət Agentliyi tərəﬁndən Azərbaycan Respublikasının Baş Prokurorluğuna</w:t>
      </w:r>
      <w:r w:rsidRPr="005C78D0">
        <w:rPr>
          <w:rFonts w:ascii="Arial" w:hAnsi="Arial" w:cs="Arial"/>
          <w:color w:val="231F20"/>
          <w:spacing w:val="1"/>
          <w:w w:val="9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göndərilmişdir. Ümumilikdə, 31-i hüquqi, 2-si isə ﬁziki şəxs olmaqla 33 işəgötürəndən 6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işəgötürən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barədə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cinayət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işinin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başlanılmasına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dair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qərar</w:t>
      </w:r>
      <w:r w:rsidRPr="005C78D0">
        <w:rPr>
          <w:rFonts w:ascii="Arial" w:hAnsi="Arial" w:cs="Arial"/>
          <w:color w:val="231F20"/>
          <w:spacing w:val="-1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qəbul</w:t>
      </w:r>
      <w:r w:rsidRPr="005C78D0">
        <w:rPr>
          <w:rFonts w:ascii="Arial" w:hAnsi="Arial" w:cs="Arial"/>
          <w:color w:val="231F20"/>
          <w:spacing w:val="-1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edilmişdir.</w:t>
      </w:r>
    </w:p>
    <w:p w:rsidR="007B769A" w:rsidRPr="005C78D0" w:rsidRDefault="00A5316A" w:rsidP="00C31571">
      <w:pPr>
        <w:pStyle w:val="BodyText"/>
        <w:spacing w:line="242" w:lineRule="auto"/>
        <w:ind w:left="1276" w:right="576" w:firstLine="720"/>
        <w:jc w:val="both"/>
        <w:rPr>
          <w:rFonts w:ascii="Arial" w:hAnsi="Arial" w:cs="Arial"/>
          <w:szCs w:val="28"/>
        </w:rPr>
      </w:pPr>
      <w:r w:rsidRPr="005C78D0">
        <w:rPr>
          <w:rFonts w:ascii="Arial" w:hAnsi="Arial" w:cs="Arial"/>
          <w:color w:val="231F20"/>
          <w:w w:val="90"/>
          <w:szCs w:val="28"/>
        </w:rPr>
        <w:t>Azərbaycan</w:t>
      </w:r>
      <w:r w:rsidRPr="005C78D0">
        <w:rPr>
          <w:rFonts w:ascii="Arial" w:hAnsi="Arial" w:cs="Arial"/>
          <w:color w:val="231F20"/>
          <w:spacing w:val="-9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Respublikasının</w:t>
      </w:r>
      <w:r w:rsidRPr="005C78D0">
        <w:rPr>
          <w:rFonts w:ascii="Arial" w:hAnsi="Arial" w:cs="Arial"/>
          <w:color w:val="231F20"/>
          <w:spacing w:val="-9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Baş</w:t>
      </w:r>
      <w:r w:rsidRPr="005C78D0">
        <w:rPr>
          <w:rFonts w:ascii="Arial" w:hAnsi="Arial" w:cs="Arial"/>
          <w:color w:val="231F20"/>
          <w:spacing w:val="-9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Prokurorluğuna</w:t>
      </w:r>
      <w:r w:rsidRPr="005C78D0">
        <w:rPr>
          <w:rFonts w:ascii="Arial" w:hAnsi="Arial" w:cs="Arial"/>
          <w:color w:val="231F20"/>
          <w:spacing w:val="-8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göndərilmiş</w:t>
      </w:r>
      <w:r w:rsidRPr="005C78D0">
        <w:rPr>
          <w:rFonts w:ascii="Arial" w:hAnsi="Arial" w:cs="Arial"/>
          <w:color w:val="231F20"/>
          <w:spacing w:val="-9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digər</w:t>
      </w:r>
      <w:r w:rsidRPr="005C78D0">
        <w:rPr>
          <w:rFonts w:ascii="Arial" w:hAnsi="Arial" w:cs="Arial"/>
          <w:color w:val="231F20"/>
          <w:spacing w:val="-8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27</w:t>
      </w:r>
      <w:r w:rsidRPr="005C78D0">
        <w:rPr>
          <w:rFonts w:ascii="Arial" w:hAnsi="Arial" w:cs="Arial"/>
          <w:color w:val="231F20"/>
          <w:spacing w:val="-1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işəgötürən</w:t>
      </w:r>
      <w:r w:rsidR="00D207A7">
        <w:rPr>
          <w:rFonts w:ascii="Arial" w:hAnsi="Arial" w:cs="Arial"/>
          <w:color w:val="231F2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57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üzrə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aşkar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edilmiş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əməldə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Azərbaycan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9"/>
          <w:w w:val="90"/>
          <w:szCs w:val="28"/>
        </w:rPr>
        <w:t>Respublikasının</w:t>
      </w:r>
      <w:r w:rsidRPr="005C78D0">
        <w:rPr>
          <w:rFonts w:ascii="Arial" w:hAnsi="Arial" w:cs="Arial"/>
          <w:color w:val="231F20"/>
          <w:spacing w:val="1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Cinayət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9"/>
          <w:w w:val="90"/>
          <w:szCs w:val="28"/>
        </w:rPr>
        <w:t>Məcəlləsinin</w:t>
      </w:r>
      <w:r w:rsidRPr="005C78D0">
        <w:rPr>
          <w:rFonts w:ascii="Arial" w:hAnsi="Arial" w:cs="Arial"/>
          <w:color w:val="231F20"/>
          <w:spacing w:val="1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müddəalarına görə cinayət məsuliyyətindən azad etmə üçün əsasların olması ilə əlaqədar</w:t>
      </w:r>
      <w:r w:rsidRPr="005C78D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cinayət işinin başlanılması rədd edilmişdir. Eyni zamanda, bu işəgötürənlər üzrə dövlət</w:t>
      </w:r>
      <w:r w:rsidR="008F17F3">
        <w:rPr>
          <w:rFonts w:ascii="Arial" w:hAnsi="Arial" w:cs="Arial"/>
          <w:color w:val="231F2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büdcəsinə ödənilməkdən yayındırılmış sosial sığorta haqqları büdcəyə ödənilmişdir.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Büdcə</w:t>
      </w:r>
      <w:r w:rsidRPr="005C78D0">
        <w:rPr>
          <w:rFonts w:ascii="Arial" w:hAnsi="Arial" w:cs="Arial"/>
          <w:color w:val="231F20"/>
          <w:spacing w:val="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ödənişlərinin</w:t>
      </w:r>
      <w:r w:rsidRPr="005C78D0">
        <w:rPr>
          <w:rFonts w:ascii="Arial" w:hAnsi="Arial" w:cs="Arial"/>
          <w:color w:val="231F20"/>
          <w:spacing w:val="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bərpası</w:t>
      </w:r>
      <w:r w:rsidRPr="005C78D0">
        <w:rPr>
          <w:rFonts w:ascii="Arial" w:hAnsi="Arial" w:cs="Arial"/>
          <w:color w:val="231F20"/>
          <w:spacing w:val="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ilə</w:t>
      </w:r>
      <w:r w:rsidRPr="005C78D0">
        <w:rPr>
          <w:rFonts w:ascii="Arial" w:hAnsi="Arial" w:cs="Arial"/>
          <w:color w:val="231F20"/>
          <w:spacing w:val="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yanaşı</w:t>
      </w:r>
      <w:r w:rsidRPr="005C78D0">
        <w:rPr>
          <w:rFonts w:ascii="Arial" w:hAnsi="Arial" w:cs="Arial"/>
          <w:color w:val="231F20"/>
          <w:spacing w:val="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vergi</w:t>
      </w:r>
      <w:r w:rsidRPr="005C78D0">
        <w:rPr>
          <w:rFonts w:ascii="Arial" w:hAnsi="Arial" w:cs="Arial"/>
          <w:color w:val="231F20"/>
          <w:spacing w:val="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sanksiyalarının</w:t>
      </w:r>
      <w:r w:rsidRPr="005C78D0">
        <w:rPr>
          <w:rFonts w:ascii="Arial" w:hAnsi="Arial" w:cs="Arial"/>
          <w:color w:val="231F20"/>
          <w:spacing w:val="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tətbiqi</w:t>
      </w:r>
      <w:r w:rsidRPr="005C78D0">
        <w:rPr>
          <w:rFonts w:ascii="Arial" w:hAnsi="Arial" w:cs="Arial"/>
          <w:color w:val="231F20"/>
          <w:spacing w:val="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məqsədilə</w:t>
      </w:r>
      <w:r w:rsidRPr="005C78D0">
        <w:rPr>
          <w:rFonts w:ascii="Arial" w:hAnsi="Arial" w:cs="Arial"/>
          <w:color w:val="231F20"/>
          <w:spacing w:val="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qeyd</w:t>
      </w:r>
      <w:r w:rsidRPr="005C78D0">
        <w:rPr>
          <w:rFonts w:ascii="Arial" w:hAnsi="Arial" w:cs="Arial"/>
          <w:color w:val="231F20"/>
          <w:spacing w:val="9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edilmiş</w:t>
      </w:r>
      <w:r w:rsidR="00C31571" w:rsidRPr="005C78D0">
        <w:rPr>
          <w:rFonts w:ascii="Arial" w:hAnsi="Arial" w:cs="Arial"/>
          <w:color w:val="231F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2</w:t>
      </w:r>
      <w:r w:rsidRPr="005C78D0">
        <w:rPr>
          <w:rFonts w:ascii="Arial" w:hAnsi="Arial" w:cs="Arial"/>
          <w:color w:val="231F20"/>
          <w:w w:val="99"/>
          <w:szCs w:val="28"/>
        </w:rPr>
        <w:t>7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11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i</w:t>
      </w:r>
      <w:r w:rsidRPr="005C78D0">
        <w:rPr>
          <w:rFonts w:ascii="Arial" w:hAnsi="Arial" w:cs="Arial"/>
          <w:color w:val="231F20"/>
          <w:spacing w:val="7"/>
          <w:w w:val="50"/>
          <w:szCs w:val="28"/>
        </w:rPr>
        <w:t>ş</w:t>
      </w:r>
      <w:r w:rsidRPr="005C78D0">
        <w:rPr>
          <w:rFonts w:ascii="Arial" w:hAnsi="Arial" w:cs="Arial"/>
          <w:color w:val="231F20"/>
          <w:spacing w:val="7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gö</w:t>
      </w:r>
      <w:r w:rsidRPr="005C78D0">
        <w:rPr>
          <w:rFonts w:ascii="Arial" w:hAnsi="Arial" w:cs="Arial"/>
          <w:color w:val="231F20"/>
          <w:spacing w:val="7"/>
          <w:szCs w:val="28"/>
        </w:rPr>
        <w:t>t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ür</w:t>
      </w:r>
      <w:r w:rsidRPr="005C78D0">
        <w:rPr>
          <w:rFonts w:ascii="Arial" w:hAnsi="Arial" w:cs="Arial"/>
          <w:color w:val="231F20"/>
          <w:spacing w:val="7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w w:val="99"/>
          <w:szCs w:val="28"/>
        </w:rPr>
        <w:t>n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11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ü</w:t>
      </w:r>
      <w:r w:rsidRPr="005C78D0">
        <w:rPr>
          <w:rFonts w:ascii="Arial" w:hAnsi="Arial" w:cs="Arial"/>
          <w:color w:val="231F20"/>
          <w:spacing w:val="7"/>
          <w:szCs w:val="28"/>
        </w:rPr>
        <w:t>zr</w:t>
      </w:r>
      <w:r w:rsidRPr="005C78D0">
        <w:rPr>
          <w:rFonts w:ascii="Arial" w:hAnsi="Arial" w:cs="Arial"/>
          <w:color w:val="231F20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11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szCs w:val="28"/>
        </w:rPr>
        <w:t>m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a</w:t>
      </w:r>
      <w:r w:rsidRPr="005C78D0">
        <w:rPr>
          <w:rFonts w:ascii="Arial" w:hAnsi="Arial" w:cs="Arial"/>
          <w:color w:val="231F20"/>
          <w:spacing w:val="7"/>
          <w:szCs w:val="28"/>
        </w:rPr>
        <w:t>t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erialla</w:t>
      </w:r>
      <w:r w:rsidRPr="005C78D0">
        <w:rPr>
          <w:rFonts w:ascii="Arial" w:hAnsi="Arial" w:cs="Arial"/>
          <w:color w:val="231F20"/>
          <w:w w:val="99"/>
          <w:szCs w:val="28"/>
        </w:rPr>
        <w:t xml:space="preserve">r </w:t>
      </w:r>
      <w:r w:rsidRPr="005C78D0">
        <w:rPr>
          <w:rFonts w:ascii="Arial" w:hAnsi="Arial" w:cs="Arial"/>
          <w:color w:val="231F20"/>
          <w:spacing w:val="-2"/>
          <w:w w:val="9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Az</w:t>
      </w:r>
      <w:r w:rsidRPr="005C78D0">
        <w:rPr>
          <w:rFonts w:ascii="Arial" w:hAnsi="Arial" w:cs="Arial"/>
          <w:color w:val="231F20"/>
          <w:spacing w:val="7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rba</w:t>
      </w:r>
      <w:r w:rsidRPr="005C78D0">
        <w:rPr>
          <w:rFonts w:ascii="Arial" w:hAnsi="Arial" w:cs="Arial"/>
          <w:color w:val="231F20"/>
          <w:spacing w:val="7"/>
          <w:szCs w:val="28"/>
        </w:rPr>
        <w:t>yc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a</w:t>
      </w:r>
      <w:r w:rsidRPr="005C78D0">
        <w:rPr>
          <w:rFonts w:ascii="Arial" w:hAnsi="Arial" w:cs="Arial"/>
          <w:color w:val="231F20"/>
          <w:w w:val="99"/>
          <w:szCs w:val="28"/>
        </w:rPr>
        <w:t>n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11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Re</w:t>
      </w:r>
      <w:r w:rsidRPr="005C78D0">
        <w:rPr>
          <w:rFonts w:ascii="Arial" w:hAnsi="Arial" w:cs="Arial"/>
          <w:color w:val="231F20"/>
          <w:spacing w:val="7"/>
          <w:szCs w:val="28"/>
        </w:rPr>
        <w:t>s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publi</w:t>
      </w:r>
      <w:r w:rsidRPr="005C78D0">
        <w:rPr>
          <w:rFonts w:ascii="Arial" w:hAnsi="Arial" w:cs="Arial"/>
          <w:color w:val="231F20"/>
          <w:spacing w:val="7"/>
          <w:szCs w:val="28"/>
        </w:rPr>
        <w:t>k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a</w:t>
      </w:r>
      <w:r w:rsidRPr="005C78D0">
        <w:rPr>
          <w:rFonts w:ascii="Arial" w:hAnsi="Arial" w:cs="Arial"/>
          <w:color w:val="231F20"/>
          <w:spacing w:val="7"/>
          <w:szCs w:val="28"/>
        </w:rPr>
        <w:t>sı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n</w:t>
      </w:r>
      <w:r w:rsidRPr="005C78D0">
        <w:rPr>
          <w:rFonts w:ascii="Arial" w:hAnsi="Arial" w:cs="Arial"/>
          <w:color w:val="231F20"/>
          <w:spacing w:val="7"/>
          <w:szCs w:val="28"/>
        </w:rPr>
        <w:t>ı</w:t>
      </w:r>
      <w:r w:rsidRPr="005C78D0">
        <w:rPr>
          <w:rFonts w:ascii="Arial" w:hAnsi="Arial" w:cs="Arial"/>
          <w:color w:val="231F20"/>
          <w:w w:val="99"/>
          <w:szCs w:val="28"/>
        </w:rPr>
        <w:t>n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11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6"/>
          <w:szCs w:val="28"/>
        </w:rPr>
        <w:t>V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ergil</w:t>
      </w:r>
      <w:r w:rsidRPr="005C78D0">
        <w:rPr>
          <w:rFonts w:ascii="Arial" w:hAnsi="Arial" w:cs="Arial"/>
          <w:color w:val="231F20"/>
          <w:spacing w:val="7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w w:val="99"/>
          <w:szCs w:val="28"/>
        </w:rPr>
        <w:t xml:space="preserve">r </w:t>
      </w:r>
      <w:r w:rsidRPr="005C78D0">
        <w:rPr>
          <w:rFonts w:ascii="Arial" w:hAnsi="Arial" w:cs="Arial"/>
          <w:color w:val="231F20"/>
          <w:spacing w:val="11"/>
          <w:w w:val="9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Na</w:t>
      </w:r>
      <w:r w:rsidRPr="005C78D0">
        <w:rPr>
          <w:rFonts w:ascii="Arial" w:hAnsi="Arial" w:cs="Arial"/>
          <w:color w:val="231F20"/>
          <w:spacing w:val="7"/>
          <w:szCs w:val="28"/>
        </w:rPr>
        <w:t>z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irli</w:t>
      </w:r>
      <w:r w:rsidRPr="005C78D0">
        <w:rPr>
          <w:rFonts w:ascii="Arial" w:hAnsi="Arial" w:cs="Arial"/>
          <w:color w:val="231F20"/>
          <w:spacing w:val="7"/>
          <w:szCs w:val="28"/>
        </w:rPr>
        <w:t>y</w:t>
      </w:r>
      <w:r w:rsidRPr="005C78D0">
        <w:rPr>
          <w:rFonts w:ascii="Arial" w:hAnsi="Arial" w:cs="Arial"/>
          <w:color w:val="231F20"/>
          <w:spacing w:val="7"/>
          <w:w w:val="99"/>
          <w:szCs w:val="28"/>
        </w:rPr>
        <w:t>in</w:t>
      </w:r>
      <w:r w:rsidRPr="005C78D0">
        <w:rPr>
          <w:rFonts w:ascii="Arial" w:hAnsi="Arial" w:cs="Arial"/>
          <w:color w:val="231F20"/>
          <w:w w:val="55"/>
          <w:szCs w:val="28"/>
        </w:rPr>
        <w:t xml:space="preserve">ə </w:t>
      </w:r>
      <w:r w:rsidRPr="005C78D0">
        <w:rPr>
          <w:rFonts w:ascii="Arial" w:hAnsi="Arial" w:cs="Arial"/>
          <w:color w:val="231F20"/>
          <w:w w:val="90"/>
          <w:szCs w:val="28"/>
        </w:rPr>
        <w:t>göndərilmişdir. Vergilər Nazirliyi tərəﬁndən 468.000 manat həcmində vergi sanksiyası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zCs w:val="28"/>
        </w:rPr>
        <w:t>tətbiq</w:t>
      </w:r>
      <w:r w:rsidRPr="005C78D0">
        <w:rPr>
          <w:rFonts w:ascii="Arial" w:hAnsi="Arial" w:cs="Arial"/>
          <w:color w:val="231F20"/>
          <w:spacing w:val="-29"/>
          <w:szCs w:val="28"/>
        </w:rPr>
        <w:t xml:space="preserve"> </w:t>
      </w:r>
      <w:r w:rsidRPr="005C78D0">
        <w:rPr>
          <w:rFonts w:ascii="Arial" w:hAnsi="Arial" w:cs="Arial"/>
          <w:color w:val="231F20"/>
          <w:szCs w:val="28"/>
        </w:rPr>
        <w:t>edilmişdir.</w:t>
      </w:r>
    </w:p>
    <w:p w:rsidR="007B769A" w:rsidRDefault="00A5316A">
      <w:pPr>
        <w:pStyle w:val="BodyText"/>
        <w:spacing w:line="242" w:lineRule="auto"/>
        <w:ind w:left="1276" w:right="577" w:firstLine="720"/>
        <w:jc w:val="both"/>
        <w:rPr>
          <w:rFonts w:ascii="Arial" w:hAnsi="Arial" w:cs="Arial"/>
          <w:color w:val="231F20"/>
          <w:w w:val="95"/>
          <w:szCs w:val="28"/>
        </w:rPr>
      </w:pPr>
      <w:r w:rsidRPr="005C78D0">
        <w:rPr>
          <w:rFonts w:ascii="Arial" w:hAnsi="Arial" w:cs="Arial"/>
          <w:color w:val="231F20"/>
          <w:w w:val="90"/>
          <w:szCs w:val="28"/>
        </w:rPr>
        <w:t>Qeydə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alınmış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pozuntu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halları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üzrə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ümumilikdə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1.007.000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manat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məbləğində</w:t>
      </w:r>
      <w:r w:rsidR="00BE2750" w:rsidRPr="005C78D0">
        <w:rPr>
          <w:rFonts w:ascii="Arial" w:hAnsi="Arial" w:cs="Arial"/>
          <w:color w:val="231F20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cərimə</w:t>
      </w:r>
      <w:r w:rsidRPr="005C78D0">
        <w:rPr>
          <w:rFonts w:ascii="Arial" w:hAnsi="Arial" w:cs="Arial"/>
          <w:color w:val="231F20"/>
          <w:spacing w:val="-27"/>
          <w:w w:val="9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və</w:t>
      </w:r>
      <w:r w:rsidRPr="005C78D0">
        <w:rPr>
          <w:rFonts w:ascii="Arial" w:hAnsi="Arial" w:cs="Arial"/>
          <w:color w:val="231F20"/>
          <w:spacing w:val="-26"/>
          <w:w w:val="9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sanskiya</w:t>
      </w:r>
      <w:r w:rsidRPr="005C78D0">
        <w:rPr>
          <w:rFonts w:ascii="Arial" w:hAnsi="Arial" w:cs="Arial"/>
          <w:color w:val="231F20"/>
          <w:spacing w:val="-26"/>
          <w:w w:val="9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tətbiq</w:t>
      </w:r>
      <w:r w:rsidRPr="005C78D0">
        <w:rPr>
          <w:rFonts w:ascii="Arial" w:hAnsi="Arial" w:cs="Arial"/>
          <w:color w:val="231F20"/>
          <w:spacing w:val="-26"/>
          <w:w w:val="9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5"/>
          <w:szCs w:val="28"/>
        </w:rPr>
        <w:t>edilmişdir.</w:t>
      </w:r>
    </w:p>
    <w:p w:rsidR="00DF67E8" w:rsidRDefault="00DF67E8">
      <w:pPr>
        <w:pStyle w:val="BodyText"/>
        <w:spacing w:line="242" w:lineRule="auto"/>
        <w:ind w:left="1276" w:right="577" w:firstLine="720"/>
        <w:jc w:val="both"/>
        <w:rPr>
          <w:rFonts w:ascii="Arial" w:hAnsi="Arial" w:cs="Arial"/>
          <w:szCs w:val="28"/>
        </w:rPr>
      </w:pPr>
    </w:p>
    <w:p w:rsidR="007B769A" w:rsidRPr="005C78D0" w:rsidRDefault="00A5316A" w:rsidP="0059364D">
      <w:pPr>
        <w:pStyle w:val="BodyText"/>
        <w:spacing w:line="242" w:lineRule="auto"/>
        <w:ind w:left="1276" w:right="577" w:firstLine="720"/>
        <w:jc w:val="both"/>
        <w:rPr>
          <w:rFonts w:ascii="Arial" w:hAnsi="Arial" w:cs="Arial"/>
          <w:szCs w:val="28"/>
        </w:rPr>
      </w:pPr>
      <w:r w:rsidRPr="005C78D0">
        <w:rPr>
          <w:rFonts w:ascii="Arial" w:hAnsi="Arial" w:cs="Arial"/>
          <w:color w:val="231F20"/>
          <w:w w:val="85"/>
          <w:szCs w:val="28"/>
        </w:rPr>
        <w:t>2018-ci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il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ərzində</w:t>
      </w:r>
      <w:r w:rsidRPr="005C78D0">
        <w:rPr>
          <w:rFonts w:ascii="Arial" w:hAnsi="Arial" w:cs="Arial"/>
          <w:color w:val="231F20"/>
          <w:spacing w:val="2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195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tikinti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obyektində</w:t>
      </w:r>
      <w:r w:rsidRPr="005C78D0">
        <w:rPr>
          <w:rFonts w:ascii="Arial" w:hAnsi="Arial" w:cs="Arial"/>
          <w:color w:val="231F20"/>
          <w:spacing w:val="2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(Bakı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şəhərində</w:t>
      </w:r>
      <w:r w:rsidRPr="005C78D0">
        <w:rPr>
          <w:rFonts w:ascii="Arial" w:hAnsi="Arial" w:cs="Arial"/>
          <w:color w:val="231F20"/>
          <w:spacing w:val="28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151,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Sumqayıt</w:t>
      </w:r>
      <w:r w:rsidRPr="005C78D0">
        <w:rPr>
          <w:rFonts w:ascii="Arial" w:hAnsi="Arial" w:cs="Arial"/>
          <w:color w:val="231F20"/>
          <w:spacing w:val="27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şəhərində</w:t>
      </w:r>
      <w:r w:rsidRPr="005C78D0">
        <w:rPr>
          <w:rFonts w:ascii="Arial" w:hAnsi="Arial" w:cs="Arial"/>
          <w:color w:val="231F20"/>
          <w:spacing w:val="-54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19, Abşeron rayonunda isə 25 tikinti obyektində) işçi və işəgötürənlərlə maariﬂəndirmə</w:t>
      </w:r>
      <w:r w:rsidRPr="005C78D0">
        <w:rPr>
          <w:rFonts w:ascii="Arial" w:hAnsi="Arial" w:cs="Arial"/>
          <w:color w:val="231F20"/>
          <w:spacing w:val="1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szCs w:val="28"/>
        </w:rPr>
        <w:t>x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ara</w:t>
      </w:r>
      <w:r w:rsidRPr="005C78D0">
        <w:rPr>
          <w:rFonts w:ascii="Arial" w:hAnsi="Arial" w:cs="Arial"/>
          <w:color w:val="231F20"/>
          <w:spacing w:val="3"/>
          <w:szCs w:val="28"/>
        </w:rPr>
        <w:t>kt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erl</w:t>
      </w:r>
      <w:r w:rsidRPr="005C78D0">
        <w:rPr>
          <w:rFonts w:ascii="Arial" w:hAnsi="Arial" w:cs="Arial"/>
          <w:color w:val="231F20"/>
          <w:w w:val="99"/>
          <w:szCs w:val="28"/>
        </w:rPr>
        <w:t>i</w:t>
      </w:r>
      <w:r w:rsidRPr="005C78D0">
        <w:rPr>
          <w:rFonts w:ascii="Arial" w:hAnsi="Arial" w:cs="Arial"/>
          <w:color w:val="231F20"/>
          <w:spacing w:val="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görü</w:t>
      </w:r>
      <w:r w:rsidRPr="005C78D0">
        <w:rPr>
          <w:rFonts w:ascii="Arial" w:hAnsi="Arial" w:cs="Arial"/>
          <w:color w:val="231F20"/>
          <w:spacing w:val="3"/>
          <w:w w:val="50"/>
          <w:szCs w:val="28"/>
        </w:rPr>
        <w:t>ş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l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w w:val="99"/>
          <w:szCs w:val="28"/>
        </w:rPr>
        <w:t xml:space="preserve">r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ke</w:t>
      </w:r>
      <w:r w:rsidRPr="005C78D0">
        <w:rPr>
          <w:rFonts w:ascii="Arial" w:hAnsi="Arial" w:cs="Arial"/>
          <w:color w:val="231F20"/>
          <w:spacing w:val="3"/>
          <w:szCs w:val="28"/>
        </w:rPr>
        <w:t>ç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irilmi</w:t>
      </w:r>
      <w:r w:rsidRPr="005C78D0">
        <w:rPr>
          <w:rFonts w:ascii="Arial" w:hAnsi="Arial" w:cs="Arial"/>
          <w:color w:val="231F20"/>
          <w:spacing w:val="3"/>
          <w:w w:val="50"/>
          <w:szCs w:val="28"/>
        </w:rPr>
        <w:t>ş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di</w:t>
      </w:r>
      <w:r w:rsidRPr="005C78D0">
        <w:rPr>
          <w:rFonts w:ascii="Arial" w:hAnsi="Arial" w:cs="Arial"/>
          <w:color w:val="231F20"/>
          <w:spacing w:val="-11"/>
          <w:w w:val="99"/>
          <w:szCs w:val="28"/>
        </w:rPr>
        <w:t>r</w:t>
      </w:r>
      <w:r w:rsidRPr="005C78D0">
        <w:rPr>
          <w:rFonts w:ascii="Arial" w:hAnsi="Arial" w:cs="Arial"/>
          <w:color w:val="231F20"/>
          <w:szCs w:val="28"/>
        </w:rPr>
        <w:t xml:space="preserve">. </w:t>
      </w:r>
      <w:r w:rsidRPr="005C78D0">
        <w:rPr>
          <w:rFonts w:ascii="Arial" w:hAnsi="Arial" w:cs="Arial"/>
          <w:color w:val="231F20"/>
          <w:spacing w:val="3"/>
          <w:szCs w:val="28"/>
        </w:rPr>
        <w:t>Ö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l</w:t>
      </w:r>
      <w:r w:rsidRPr="005C78D0">
        <w:rPr>
          <w:rFonts w:ascii="Arial" w:hAnsi="Arial" w:cs="Arial"/>
          <w:color w:val="231F20"/>
          <w:spacing w:val="3"/>
          <w:szCs w:val="28"/>
        </w:rPr>
        <w:t>k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d</w:t>
      </w:r>
      <w:r w:rsidRPr="005C78D0">
        <w:rPr>
          <w:rFonts w:ascii="Arial" w:hAnsi="Arial" w:cs="Arial"/>
          <w:color w:val="231F20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h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w w:val="99"/>
          <w:szCs w:val="28"/>
        </w:rPr>
        <w:t xml:space="preserve">m </w:t>
      </w:r>
      <w:r w:rsidRPr="005C78D0">
        <w:rPr>
          <w:rFonts w:ascii="Arial" w:hAnsi="Arial" w:cs="Arial"/>
          <w:color w:val="231F20"/>
          <w:spacing w:val="9"/>
          <w:w w:val="9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i</w:t>
      </w:r>
      <w:r w:rsidRPr="005C78D0">
        <w:rPr>
          <w:rFonts w:ascii="Arial" w:hAnsi="Arial" w:cs="Arial"/>
          <w:color w:val="231F20"/>
          <w:spacing w:val="3"/>
          <w:w w:val="50"/>
          <w:szCs w:val="28"/>
        </w:rPr>
        <w:t>ş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gö</w:t>
      </w:r>
      <w:r w:rsidRPr="005C78D0">
        <w:rPr>
          <w:rFonts w:ascii="Arial" w:hAnsi="Arial" w:cs="Arial"/>
          <w:color w:val="231F20"/>
          <w:spacing w:val="3"/>
          <w:szCs w:val="28"/>
        </w:rPr>
        <w:t>t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ür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nl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ri</w:t>
      </w:r>
      <w:r w:rsidRPr="005C78D0">
        <w:rPr>
          <w:rFonts w:ascii="Arial" w:hAnsi="Arial" w:cs="Arial"/>
          <w:color w:val="231F20"/>
          <w:szCs w:val="28"/>
        </w:rPr>
        <w:t xml:space="preserve">, </w:t>
      </w:r>
      <w:r w:rsidRPr="005C78D0">
        <w:rPr>
          <w:rFonts w:ascii="Arial" w:hAnsi="Arial" w:cs="Arial"/>
          <w:color w:val="231F20"/>
          <w:spacing w:val="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h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w w:val="99"/>
          <w:szCs w:val="28"/>
        </w:rPr>
        <w:t xml:space="preserve">m </w:t>
      </w:r>
      <w:r w:rsidRPr="005C78D0">
        <w:rPr>
          <w:rFonts w:ascii="Arial" w:hAnsi="Arial" w:cs="Arial"/>
          <w:color w:val="231F20"/>
          <w:spacing w:val="9"/>
          <w:w w:val="9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d</w:t>
      </w:r>
      <w:r w:rsidRPr="005C78D0">
        <w:rPr>
          <w:rFonts w:ascii="Arial" w:hAnsi="Arial" w:cs="Arial"/>
          <w:color w:val="231F20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9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i</w:t>
      </w:r>
      <w:r w:rsidRPr="005C78D0">
        <w:rPr>
          <w:rFonts w:ascii="Arial" w:hAnsi="Arial" w:cs="Arial"/>
          <w:color w:val="231F20"/>
          <w:spacing w:val="3"/>
          <w:w w:val="50"/>
          <w:szCs w:val="28"/>
        </w:rPr>
        <w:t>ş</w:t>
      </w:r>
      <w:r w:rsidRPr="005C78D0">
        <w:rPr>
          <w:rFonts w:ascii="Arial" w:hAnsi="Arial" w:cs="Arial"/>
          <w:color w:val="231F20"/>
          <w:spacing w:val="3"/>
          <w:szCs w:val="28"/>
        </w:rPr>
        <w:t>ç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il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r</w:t>
      </w:r>
      <w:r w:rsidRPr="005C78D0">
        <w:rPr>
          <w:rFonts w:ascii="Arial" w:hAnsi="Arial" w:cs="Arial"/>
          <w:color w:val="231F20"/>
          <w:w w:val="99"/>
          <w:szCs w:val="28"/>
        </w:rPr>
        <w:t>i</w:t>
      </w:r>
      <w:r w:rsidRPr="005C78D0">
        <w:rPr>
          <w:rFonts w:ascii="Arial" w:hAnsi="Arial" w:cs="Arial"/>
          <w:color w:val="231F20"/>
          <w:szCs w:val="28"/>
        </w:rPr>
        <w:t xml:space="preserve"> 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pacing w:val="3"/>
          <w:w w:val="99"/>
          <w:szCs w:val="28"/>
        </w:rPr>
        <w:t>m</w:t>
      </w:r>
      <w:r w:rsidRPr="005C78D0">
        <w:rPr>
          <w:rFonts w:ascii="Arial" w:hAnsi="Arial" w:cs="Arial"/>
          <w:color w:val="231F20"/>
          <w:spacing w:val="3"/>
          <w:w w:val="55"/>
          <w:szCs w:val="28"/>
        </w:rPr>
        <w:t>ə</w:t>
      </w:r>
      <w:r w:rsidRPr="005C78D0">
        <w:rPr>
          <w:rFonts w:ascii="Arial" w:hAnsi="Arial" w:cs="Arial"/>
          <w:color w:val="231F20"/>
          <w:szCs w:val="28"/>
        </w:rPr>
        <w:t xml:space="preserve">k </w:t>
      </w:r>
      <w:r w:rsidRPr="005C78D0">
        <w:rPr>
          <w:rFonts w:ascii="Arial" w:hAnsi="Arial" w:cs="Arial"/>
          <w:color w:val="231F20"/>
          <w:w w:val="90"/>
          <w:szCs w:val="28"/>
        </w:rPr>
        <w:t>müqavilələrinin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bağlanmasına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təşviq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etmək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və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onları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bu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sahədə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zəruri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olan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>bütün</w:t>
      </w:r>
      <w:r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</w:t>
      </w:r>
      <w:r w:rsidR="00BE2750" w:rsidRPr="005C78D0">
        <w:rPr>
          <w:rFonts w:ascii="Arial" w:hAnsi="Arial" w:cs="Arial"/>
          <w:color w:val="231F20"/>
          <w:spacing w:val="-58"/>
          <w:w w:val="90"/>
          <w:szCs w:val="28"/>
        </w:rPr>
        <w:t xml:space="preserve">  </w:t>
      </w:r>
      <w:r w:rsidR="00DF67E8">
        <w:rPr>
          <w:rFonts w:ascii="Arial" w:hAnsi="Arial" w:cs="Arial"/>
          <w:color w:val="231F20"/>
          <w:spacing w:val="-58"/>
          <w:w w:val="90"/>
          <w:szCs w:val="28"/>
        </w:rPr>
        <w:t xml:space="preserve">         </w:t>
      </w:r>
      <w:r w:rsidRPr="005C78D0">
        <w:rPr>
          <w:rFonts w:ascii="Arial" w:hAnsi="Arial" w:cs="Arial"/>
          <w:color w:val="231F20"/>
          <w:w w:val="85"/>
          <w:szCs w:val="28"/>
        </w:rPr>
        <w:t>informasiya</w:t>
      </w:r>
      <w:r w:rsidRPr="005C78D0">
        <w:rPr>
          <w:rFonts w:ascii="Arial" w:hAnsi="Arial" w:cs="Arial"/>
          <w:color w:val="231F20"/>
          <w:spacing w:val="-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ilə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təmin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etmək</w:t>
      </w:r>
      <w:r w:rsidRPr="005C78D0">
        <w:rPr>
          <w:rFonts w:ascii="Arial" w:hAnsi="Arial" w:cs="Arial"/>
          <w:color w:val="231F20"/>
          <w:spacing w:val="-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məqsədi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ilə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Əmək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Münasibətlərinin</w:t>
      </w:r>
      <w:r w:rsidRPr="005C78D0">
        <w:rPr>
          <w:rFonts w:ascii="Arial" w:hAnsi="Arial" w:cs="Arial"/>
          <w:color w:val="231F20"/>
          <w:spacing w:val="-1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Tənzimlənməsi</w:t>
      </w:r>
      <w:r w:rsidRPr="005C78D0">
        <w:rPr>
          <w:rFonts w:ascii="Arial" w:hAnsi="Arial" w:cs="Arial"/>
          <w:color w:val="231F20"/>
          <w:spacing w:val="-6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üzrə</w:t>
      </w:r>
      <w:r w:rsidRPr="005C78D0">
        <w:rPr>
          <w:rFonts w:ascii="Arial" w:hAnsi="Arial" w:cs="Arial"/>
          <w:color w:val="231F20"/>
          <w:spacing w:val="-5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85"/>
          <w:szCs w:val="28"/>
        </w:rPr>
        <w:t>Vahid</w:t>
      </w:r>
      <w:r w:rsidR="0016220A">
        <w:rPr>
          <w:rFonts w:ascii="Arial" w:hAnsi="Arial" w:cs="Arial"/>
          <w:color w:val="231F20"/>
          <w:w w:val="85"/>
          <w:szCs w:val="28"/>
        </w:rPr>
        <w:t xml:space="preserve"> </w:t>
      </w:r>
      <w:r w:rsidRPr="005C78D0">
        <w:rPr>
          <w:rFonts w:ascii="Arial" w:hAnsi="Arial" w:cs="Arial"/>
          <w:color w:val="231F20"/>
          <w:w w:val="90"/>
          <w:szCs w:val="28"/>
        </w:rPr>
        <w:t xml:space="preserve">İnternet Portalı </w:t>
      </w:r>
      <w:r w:rsidRPr="005C78D0">
        <w:rPr>
          <w:rFonts w:ascii="Arial" w:hAnsi="Arial" w:cs="Arial"/>
          <w:b/>
          <w:color w:val="231F20"/>
          <w:w w:val="90"/>
          <w:szCs w:val="28"/>
        </w:rPr>
        <w:t>(</w:t>
      </w:r>
      <w:r w:rsidRPr="005C78D0">
        <w:rPr>
          <w:rFonts w:ascii="Arial" w:hAnsi="Arial" w:cs="Arial"/>
          <w:color w:val="203E93"/>
          <w:w w:val="90"/>
          <w:szCs w:val="28"/>
          <w:u w:val="single" w:color="203E93"/>
        </w:rPr>
        <w:t>www.mcenter.az</w:t>
      </w:r>
      <w:r w:rsidRPr="005C78D0">
        <w:rPr>
          <w:rFonts w:ascii="Arial" w:hAnsi="Arial" w:cs="Arial"/>
          <w:b/>
          <w:color w:val="231F20"/>
          <w:w w:val="90"/>
          <w:szCs w:val="28"/>
        </w:rPr>
        <w:t xml:space="preserve">) </w:t>
      </w:r>
      <w:r w:rsidRPr="005C78D0">
        <w:rPr>
          <w:rFonts w:ascii="Arial" w:hAnsi="Arial" w:cs="Arial"/>
          <w:color w:val="231F20"/>
          <w:w w:val="90"/>
          <w:szCs w:val="28"/>
        </w:rPr>
        <w:t>yaradılmış və 2018-ci ilin fevral ayından etibarən istifadəyə</w:t>
      </w:r>
      <w:r w:rsidRPr="005C78D0">
        <w:rPr>
          <w:rFonts w:ascii="Arial" w:hAnsi="Arial" w:cs="Arial"/>
          <w:color w:val="231F20"/>
          <w:spacing w:val="1"/>
          <w:w w:val="90"/>
          <w:szCs w:val="28"/>
        </w:rPr>
        <w:t xml:space="preserve"> </w:t>
      </w:r>
      <w:r w:rsidRPr="005C78D0">
        <w:rPr>
          <w:rFonts w:ascii="Arial" w:hAnsi="Arial" w:cs="Arial"/>
          <w:color w:val="231F20"/>
          <w:szCs w:val="28"/>
        </w:rPr>
        <w:t>verilmişdir.</w:t>
      </w:r>
    </w:p>
    <w:sectPr w:rsidR="007B769A" w:rsidRPr="005C78D0" w:rsidSect="0059364D">
      <w:headerReference w:type="default" r:id="rId12"/>
      <w:footerReference w:type="default" r:id="rId13"/>
      <w:pgSz w:w="11910" w:h="16840"/>
      <w:pgMar w:top="1140" w:right="700" w:bottom="900" w:left="0" w:header="830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C3" w:rsidRDefault="000E18C3">
      <w:r>
        <w:separator/>
      </w:r>
    </w:p>
  </w:endnote>
  <w:endnote w:type="continuationSeparator" w:id="0">
    <w:p w:rsidR="000E18C3" w:rsidRDefault="000E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9A" w:rsidRDefault="007B769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9A" w:rsidRDefault="007B769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C3" w:rsidRDefault="000E18C3">
      <w:r>
        <w:separator/>
      </w:r>
    </w:p>
  </w:footnote>
  <w:footnote w:type="continuationSeparator" w:id="0">
    <w:p w:rsidR="000E18C3" w:rsidRDefault="000E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9A" w:rsidRDefault="007B769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5995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6950" w:rsidRDefault="007C69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E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69A" w:rsidRDefault="007B769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43"/>
    <w:multiLevelType w:val="multilevel"/>
    <w:tmpl w:val="222C5F44"/>
    <w:lvl w:ilvl="0">
      <w:start w:val="11"/>
      <w:numFmt w:val="decimal"/>
      <w:lvlText w:val="%1"/>
      <w:lvlJc w:val="left"/>
      <w:pPr>
        <w:ind w:left="3078" w:hanging="58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3078" w:hanging="588"/>
        <w:jc w:val="right"/>
      </w:pPr>
      <w:rPr>
        <w:rFonts w:ascii="Arial" w:eastAsia="Arial" w:hAnsi="Arial" w:cs="Arial" w:hint="default"/>
        <w:b/>
        <w:bCs/>
        <w:color w:val="231F20"/>
        <w:spacing w:val="-14"/>
        <w:w w:val="99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4705" w:hanging="588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517" w:hanging="58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6330" w:hanging="58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7142" w:hanging="58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955" w:hanging="58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767" w:hanging="58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580" w:hanging="588"/>
      </w:pPr>
      <w:rPr>
        <w:rFonts w:hint="default"/>
        <w:lang w:val="az" w:eastAsia="en-US" w:bidi="ar-SA"/>
      </w:rPr>
    </w:lvl>
  </w:abstractNum>
  <w:abstractNum w:abstractNumId="1" w15:restartNumberingAfterBreak="0">
    <w:nsid w:val="2FD23ECC"/>
    <w:multiLevelType w:val="hybridMultilevel"/>
    <w:tmpl w:val="CDFE1B5A"/>
    <w:lvl w:ilvl="0" w:tplc="D518B3DA">
      <w:start w:val="1"/>
      <w:numFmt w:val="decimal"/>
      <w:lvlText w:val="%1."/>
      <w:lvlJc w:val="left"/>
      <w:pPr>
        <w:ind w:left="3249" w:hanging="26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az" w:eastAsia="en-US" w:bidi="ar-SA"/>
      </w:rPr>
    </w:lvl>
    <w:lvl w:ilvl="1" w:tplc="4E6031C6">
      <w:numFmt w:val="bullet"/>
      <w:lvlText w:val="•"/>
      <w:lvlJc w:val="left"/>
      <w:pPr>
        <w:ind w:left="3240" w:hanging="267"/>
      </w:pPr>
      <w:rPr>
        <w:rFonts w:hint="default"/>
        <w:lang w:val="az" w:eastAsia="en-US" w:bidi="ar-SA"/>
      </w:rPr>
    </w:lvl>
    <w:lvl w:ilvl="2" w:tplc="C29ED36C">
      <w:numFmt w:val="bullet"/>
      <w:lvlText w:val="•"/>
      <w:lvlJc w:val="left"/>
      <w:pPr>
        <w:ind w:left="4125" w:hanging="267"/>
      </w:pPr>
      <w:rPr>
        <w:rFonts w:hint="default"/>
        <w:lang w:val="az" w:eastAsia="en-US" w:bidi="ar-SA"/>
      </w:rPr>
    </w:lvl>
    <w:lvl w:ilvl="3" w:tplc="8A22BBFC">
      <w:numFmt w:val="bullet"/>
      <w:lvlText w:val="•"/>
      <w:lvlJc w:val="left"/>
      <w:pPr>
        <w:ind w:left="5010" w:hanging="267"/>
      </w:pPr>
      <w:rPr>
        <w:rFonts w:hint="default"/>
        <w:lang w:val="az" w:eastAsia="en-US" w:bidi="ar-SA"/>
      </w:rPr>
    </w:lvl>
    <w:lvl w:ilvl="4" w:tplc="56E4055C">
      <w:numFmt w:val="bullet"/>
      <w:lvlText w:val="•"/>
      <w:lvlJc w:val="left"/>
      <w:pPr>
        <w:ind w:left="5895" w:hanging="267"/>
      </w:pPr>
      <w:rPr>
        <w:rFonts w:hint="default"/>
        <w:lang w:val="az" w:eastAsia="en-US" w:bidi="ar-SA"/>
      </w:rPr>
    </w:lvl>
    <w:lvl w:ilvl="5" w:tplc="D37E03A6">
      <w:numFmt w:val="bullet"/>
      <w:lvlText w:val="•"/>
      <w:lvlJc w:val="left"/>
      <w:pPr>
        <w:ind w:left="6780" w:hanging="267"/>
      </w:pPr>
      <w:rPr>
        <w:rFonts w:hint="default"/>
        <w:lang w:val="az" w:eastAsia="en-US" w:bidi="ar-SA"/>
      </w:rPr>
    </w:lvl>
    <w:lvl w:ilvl="6" w:tplc="3BCA3C5E">
      <w:numFmt w:val="bullet"/>
      <w:lvlText w:val="•"/>
      <w:lvlJc w:val="left"/>
      <w:pPr>
        <w:ind w:left="7665" w:hanging="267"/>
      </w:pPr>
      <w:rPr>
        <w:rFonts w:hint="default"/>
        <w:lang w:val="az" w:eastAsia="en-US" w:bidi="ar-SA"/>
      </w:rPr>
    </w:lvl>
    <w:lvl w:ilvl="7" w:tplc="45649278">
      <w:numFmt w:val="bullet"/>
      <w:lvlText w:val="•"/>
      <w:lvlJc w:val="left"/>
      <w:pPr>
        <w:ind w:left="8550" w:hanging="267"/>
      </w:pPr>
      <w:rPr>
        <w:rFonts w:hint="default"/>
        <w:lang w:val="az" w:eastAsia="en-US" w:bidi="ar-SA"/>
      </w:rPr>
    </w:lvl>
    <w:lvl w:ilvl="8" w:tplc="77D46EEC">
      <w:numFmt w:val="bullet"/>
      <w:lvlText w:val="•"/>
      <w:lvlJc w:val="left"/>
      <w:pPr>
        <w:ind w:left="9435" w:hanging="267"/>
      </w:pPr>
      <w:rPr>
        <w:rFonts w:hint="default"/>
        <w:lang w:val="az" w:eastAsia="en-US" w:bidi="ar-SA"/>
      </w:rPr>
    </w:lvl>
  </w:abstractNum>
  <w:abstractNum w:abstractNumId="2" w15:restartNumberingAfterBreak="0">
    <w:nsid w:val="45DC3D99"/>
    <w:multiLevelType w:val="hybridMultilevel"/>
    <w:tmpl w:val="92C8ACF2"/>
    <w:lvl w:ilvl="0" w:tplc="7256D4F4">
      <w:numFmt w:val="bullet"/>
      <w:lvlText w:val="-"/>
      <w:lvlJc w:val="left"/>
      <w:pPr>
        <w:ind w:left="1276" w:hanging="731"/>
      </w:pPr>
      <w:rPr>
        <w:rFonts w:ascii="Calibri" w:eastAsia="Calibri" w:hAnsi="Calibri" w:cs="Calibri" w:hint="default"/>
        <w:color w:val="231F20"/>
        <w:w w:val="99"/>
        <w:sz w:val="22"/>
        <w:szCs w:val="22"/>
        <w:lang w:val="az" w:eastAsia="en-US" w:bidi="ar-SA"/>
      </w:rPr>
    </w:lvl>
    <w:lvl w:ilvl="1" w:tplc="0EE829E2">
      <w:numFmt w:val="bullet"/>
      <w:lvlText w:val="•"/>
      <w:lvlJc w:val="left"/>
      <w:pPr>
        <w:ind w:left="2272" w:hanging="731"/>
      </w:pPr>
      <w:rPr>
        <w:rFonts w:hint="default"/>
        <w:lang w:val="az" w:eastAsia="en-US" w:bidi="ar-SA"/>
      </w:rPr>
    </w:lvl>
    <w:lvl w:ilvl="2" w:tplc="14729748">
      <w:numFmt w:val="bullet"/>
      <w:lvlText w:val="•"/>
      <w:lvlJc w:val="left"/>
      <w:pPr>
        <w:ind w:left="3265" w:hanging="731"/>
      </w:pPr>
      <w:rPr>
        <w:rFonts w:hint="default"/>
        <w:lang w:val="az" w:eastAsia="en-US" w:bidi="ar-SA"/>
      </w:rPr>
    </w:lvl>
    <w:lvl w:ilvl="3" w:tplc="3C7EF9D2">
      <w:numFmt w:val="bullet"/>
      <w:lvlText w:val="•"/>
      <w:lvlJc w:val="left"/>
      <w:pPr>
        <w:ind w:left="4257" w:hanging="731"/>
      </w:pPr>
      <w:rPr>
        <w:rFonts w:hint="default"/>
        <w:lang w:val="az" w:eastAsia="en-US" w:bidi="ar-SA"/>
      </w:rPr>
    </w:lvl>
    <w:lvl w:ilvl="4" w:tplc="96F48D08">
      <w:numFmt w:val="bullet"/>
      <w:lvlText w:val="•"/>
      <w:lvlJc w:val="left"/>
      <w:pPr>
        <w:ind w:left="5250" w:hanging="731"/>
      </w:pPr>
      <w:rPr>
        <w:rFonts w:hint="default"/>
        <w:lang w:val="az" w:eastAsia="en-US" w:bidi="ar-SA"/>
      </w:rPr>
    </w:lvl>
    <w:lvl w:ilvl="5" w:tplc="EA08D32E">
      <w:numFmt w:val="bullet"/>
      <w:lvlText w:val="•"/>
      <w:lvlJc w:val="left"/>
      <w:pPr>
        <w:ind w:left="6242" w:hanging="731"/>
      </w:pPr>
      <w:rPr>
        <w:rFonts w:hint="default"/>
        <w:lang w:val="az" w:eastAsia="en-US" w:bidi="ar-SA"/>
      </w:rPr>
    </w:lvl>
    <w:lvl w:ilvl="6" w:tplc="0A34BB02">
      <w:numFmt w:val="bullet"/>
      <w:lvlText w:val="•"/>
      <w:lvlJc w:val="left"/>
      <w:pPr>
        <w:ind w:left="7235" w:hanging="731"/>
      </w:pPr>
      <w:rPr>
        <w:rFonts w:hint="default"/>
        <w:lang w:val="az" w:eastAsia="en-US" w:bidi="ar-SA"/>
      </w:rPr>
    </w:lvl>
    <w:lvl w:ilvl="7" w:tplc="D1B6E596">
      <w:numFmt w:val="bullet"/>
      <w:lvlText w:val="•"/>
      <w:lvlJc w:val="left"/>
      <w:pPr>
        <w:ind w:left="8227" w:hanging="731"/>
      </w:pPr>
      <w:rPr>
        <w:rFonts w:hint="default"/>
        <w:lang w:val="az" w:eastAsia="en-US" w:bidi="ar-SA"/>
      </w:rPr>
    </w:lvl>
    <w:lvl w:ilvl="8" w:tplc="620E4770">
      <w:numFmt w:val="bullet"/>
      <w:lvlText w:val="•"/>
      <w:lvlJc w:val="left"/>
      <w:pPr>
        <w:ind w:left="9220" w:hanging="731"/>
      </w:pPr>
      <w:rPr>
        <w:rFonts w:hint="default"/>
        <w:lang w:val="az" w:eastAsia="en-US" w:bidi="ar-SA"/>
      </w:rPr>
    </w:lvl>
  </w:abstractNum>
  <w:abstractNum w:abstractNumId="3" w15:restartNumberingAfterBreak="0">
    <w:nsid w:val="5E9E3039"/>
    <w:multiLevelType w:val="multilevel"/>
    <w:tmpl w:val="1E8AEE68"/>
    <w:lvl w:ilvl="0">
      <w:start w:val="1"/>
      <w:numFmt w:val="decimal"/>
      <w:lvlText w:val="%1"/>
      <w:lvlJc w:val="left"/>
      <w:pPr>
        <w:ind w:left="2638" w:hanging="468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638" w:hanging="46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4353" w:hanging="468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209" w:hanging="46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6066" w:hanging="46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922" w:hanging="46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779" w:hanging="46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635" w:hanging="46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492" w:hanging="468"/>
      </w:pPr>
      <w:rPr>
        <w:rFonts w:hint="default"/>
        <w:lang w:val="az" w:eastAsia="en-US" w:bidi="ar-SA"/>
      </w:rPr>
    </w:lvl>
  </w:abstractNum>
  <w:abstractNum w:abstractNumId="4" w15:restartNumberingAfterBreak="0">
    <w:nsid w:val="5F9A60D9"/>
    <w:multiLevelType w:val="multilevel"/>
    <w:tmpl w:val="C4BCD49A"/>
    <w:lvl w:ilvl="0">
      <w:start w:val="1"/>
      <w:numFmt w:val="decimal"/>
      <w:lvlText w:val="%1."/>
      <w:lvlJc w:val="left"/>
      <w:pPr>
        <w:ind w:left="1277" w:hanging="342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az" w:eastAsia="en-US" w:bidi="ar-SA"/>
      </w:rPr>
    </w:lvl>
    <w:lvl w:ilvl="1">
      <w:start w:val="7"/>
      <w:numFmt w:val="decimal"/>
      <w:lvlText w:val="%2."/>
      <w:lvlJc w:val="left"/>
      <w:pPr>
        <w:ind w:left="3626" w:hanging="26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az" w:eastAsia="en-US" w:bidi="ar-SA"/>
      </w:rPr>
    </w:lvl>
    <w:lvl w:ilvl="2">
      <w:start w:val="1"/>
      <w:numFmt w:val="decimal"/>
      <w:lvlText w:val="%2.%3."/>
      <w:lvlJc w:val="left"/>
      <w:pPr>
        <w:ind w:left="3376" w:hanging="46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4568" w:hanging="46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516" w:hanging="46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464" w:hanging="46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412" w:hanging="46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360" w:hanging="46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309" w:hanging="468"/>
      </w:pPr>
      <w:rPr>
        <w:rFonts w:hint="default"/>
        <w:lang w:val="az" w:eastAsia="en-US" w:bidi="ar-SA"/>
      </w:rPr>
    </w:lvl>
  </w:abstractNum>
  <w:abstractNum w:abstractNumId="5" w15:restartNumberingAfterBreak="0">
    <w:nsid w:val="6DBC046C"/>
    <w:multiLevelType w:val="multilevel"/>
    <w:tmpl w:val="CC208946"/>
    <w:lvl w:ilvl="0">
      <w:start w:val="12"/>
      <w:numFmt w:val="decimal"/>
      <w:lvlText w:val="%1"/>
      <w:lvlJc w:val="left"/>
      <w:pPr>
        <w:ind w:left="4512" w:hanging="601"/>
        <w:jc w:val="left"/>
      </w:pPr>
      <w:rPr>
        <w:rFonts w:hint="default"/>
        <w:lang w:val="az" w:eastAsia="en-US" w:bidi="ar-SA"/>
      </w:rPr>
    </w:lvl>
    <w:lvl w:ilvl="1">
      <w:start w:val="2"/>
      <w:numFmt w:val="decimal"/>
      <w:lvlText w:val="%1.%2."/>
      <w:lvlJc w:val="left"/>
      <w:pPr>
        <w:ind w:left="4512" w:hanging="601"/>
        <w:jc w:val="right"/>
      </w:pPr>
      <w:rPr>
        <w:rFonts w:ascii="Arial" w:eastAsia="Arial" w:hAnsi="Arial" w:cs="Arial" w:hint="default"/>
        <w:b/>
        <w:bCs/>
        <w:color w:val="231F20"/>
        <w:w w:val="99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5857" w:hanging="60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6525" w:hanging="60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7194" w:hanging="60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7862" w:hanging="60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8531" w:hanging="60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9199" w:hanging="60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868" w:hanging="601"/>
      </w:pPr>
      <w:rPr>
        <w:rFonts w:hint="default"/>
        <w:lang w:val="az" w:eastAsia="en-US" w:bidi="ar-SA"/>
      </w:rPr>
    </w:lvl>
  </w:abstractNum>
  <w:abstractNum w:abstractNumId="6" w15:restartNumberingAfterBreak="0">
    <w:nsid w:val="7FD13FB2"/>
    <w:multiLevelType w:val="hybridMultilevel"/>
    <w:tmpl w:val="915AD35A"/>
    <w:lvl w:ilvl="0" w:tplc="B06CCF7E">
      <w:start w:val="1"/>
      <w:numFmt w:val="decimal"/>
      <w:lvlText w:val="%1."/>
      <w:lvlJc w:val="left"/>
      <w:pPr>
        <w:ind w:left="1275" w:hanging="731"/>
        <w:jc w:val="right"/>
      </w:pPr>
      <w:rPr>
        <w:rFonts w:hint="default"/>
        <w:b/>
        <w:bCs/>
        <w:w w:val="100"/>
        <w:lang w:val="az" w:eastAsia="en-US" w:bidi="ar-SA"/>
      </w:rPr>
    </w:lvl>
    <w:lvl w:ilvl="1" w:tplc="ACF85858">
      <w:start w:val="1"/>
      <w:numFmt w:val="decimal"/>
      <w:lvlText w:val="%2."/>
      <w:lvlJc w:val="left"/>
      <w:pPr>
        <w:ind w:left="1277" w:hanging="281"/>
        <w:jc w:val="left"/>
      </w:pPr>
      <w:rPr>
        <w:rFonts w:hint="default"/>
        <w:w w:val="100"/>
        <w:lang w:val="az" w:eastAsia="en-US" w:bidi="ar-SA"/>
      </w:rPr>
    </w:lvl>
    <w:lvl w:ilvl="2" w:tplc="BBE01CF8">
      <w:numFmt w:val="bullet"/>
      <w:lvlText w:val="•"/>
      <w:lvlJc w:val="left"/>
      <w:pPr>
        <w:ind w:left="4907" w:hanging="281"/>
      </w:pPr>
      <w:rPr>
        <w:rFonts w:hint="default"/>
        <w:lang w:val="az" w:eastAsia="en-US" w:bidi="ar-SA"/>
      </w:rPr>
    </w:lvl>
    <w:lvl w:ilvl="3" w:tplc="DB52520A">
      <w:numFmt w:val="bullet"/>
      <w:lvlText w:val="•"/>
      <w:lvlJc w:val="left"/>
      <w:pPr>
        <w:ind w:left="5694" w:hanging="281"/>
      </w:pPr>
      <w:rPr>
        <w:rFonts w:hint="default"/>
        <w:lang w:val="az" w:eastAsia="en-US" w:bidi="ar-SA"/>
      </w:rPr>
    </w:lvl>
    <w:lvl w:ilvl="4" w:tplc="B718C1BE">
      <w:numFmt w:val="bullet"/>
      <w:lvlText w:val="•"/>
      <w:lvlJc w:val="left"/>
      <w:pPr>
        <w:ind w:left="6481" w:hanging="281"/>
      </w:pPr>
      <w:rPr>
        <w:rFonts w:hint="default"/>
        <w:lang w:val="az" w:eastAsia="en-US" w:bidi="ar-SA"/>
      </w:rPr>
    </w:lvl>
    <w:lvl w:ilvl="5" w:tplc="40240934">
      <w:numFmt w:val="bullet"/>
      <w:lvlText w:val="•"/>
      <w:lvlJc w:val="left"/>
      <w:pPr>
        <w:ind w:left="7269" w:hanging="281"/>
      </w:pPr>
      <w:rPr>
        <w:rFonts w:hint="default"/>
        <w:lang w:val="az" w:eastAsia="en-US" w:bidi="ar-SA"/>
      </w:rPr>
    </w:lvl>
    <w:lvl w:ilvl="6" w:tplc="5CC8CB9A">
      <w:numFmt w:val="bullet"/>
      <w:lvlText w:val="•"/>
      <w:lvlJc w:val="left"/>
      <w:pPr>
        <w:ind w:left="8056" w:hanging="281"/>
      </w:pPr>
      <w:rPr>
        <w:rFonts w:hint="default"/>
        <w:lang w:val="az" w:eastAsia="en-US" w:bidi="ar-SA"/>
      </w:rPr>
    </w:lvl>
    <w:lvl w:ilvl="7" w:tplc="6BAE560E">
      <w:numFmt w:val="bullet"/>
      <w:lvlText w:val="•"/>
      <w:lvlJc w:val="left"/>
      <w:pPr>
        <w:ind w:left="8843" w:hanging="281"/>
      </w:pPr>
      <w:rPr>
        <w:rFonts w:hint="default"/>
        <w:lang w:val="az" w:eastAsia="en-US" w:bidi="ar-SA"/>
      </w:rPr>
    </w:lvl>
    <w:lvl w:ilvl="8" w:tplc="E4DC8D1A">
      <w:numFmt w:val="bullet"/>
      <w:lvlText w:val="•"/>
      <w:lvlJc w:val="left"/>
      <w:pPr>
        <w:ind w:left="9630" w:hanging="281"/>
      </w:pPr>
      <w:rPr>
        <w:rFonts w:hint="default"/>
        <w:lang w:val="a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9A"/>
    <w:rsid w:val="00021066"/>
    <w:rsid w:val="000B2B70"/>
    <w:rsid w:val="000E18C3"/>
    <w:rsid w:val="0016220A"/>
    <w:rsid w:val="00190809"/>
    <w:rsid w:val="002A43AE"/>
    <w:rsid w:val="00350A15"/>
    <w:rsid w:val="004063D7"/>
    <w:rsid w:val="00444D02"/>
    <w:rsid w:val="00462E71"/>
    <w:rsid w:val="00582ECF"/>
    <w:rsid w:val="0059364D"/>
    <w:rsid w:val="005B2E56"/>
    <w:rsid w:val="005C6F8B"/>
    <w:rsid w:val="005C78D0"/>
    <w:rsid w:val="005F6660"/>
    <w:rsid w:val="00635C60"/>
    <w:rsid w:val="007510F7"/>
    <w:rsid w:val="007B769A"/>
    <w:rsid w:val="007C6950"/>
    <w:rsid w:val="00803031"/>
    <w:rsid w:val="008514A0"/>
    <w:rsid w:val="008D4504"/>
    <w:rsid w:val="008F17F3"/>
    <w:rsid w:val="00A5316A"/>
    <w:rsid w:val="00AA0DA3"/>
    <w:rsid w:val="00AA204C"/>
    <w:rsid w:val="00BE2750"/>
    <w:rsid w:val="00C31571"/>
    <w:rsid w:val="00C33E36"/>
    <w:rsid w:val="00C55628"/>
    <w:rsid w:val="00C9490C"/>
    <w:rsid w:val="00D207A7"/>
    <w:rsid w:val="00DA6FEB"/>
    <w:rsid w:val="00DF67E8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9DC97-6EDE-4135-9D75-76B9C54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az"/>
    </w:rPr>
  </w:style>
  <w:style w:type="paragraph" w:styleId="Heading1">
    <w:name w:val="heading 1"/>
    <w:basedOn w:val="Normal"/>
    <w:uiPriority w:val="1"/>
    <w:qFormat/>
    <w:pPr>
      <w:spacing w:before="319" w:line="1419" w:lineRule="exact"/>
      <w:ind w:left="3106" w:right="2428"/>
      <w:jc w:val="center"/>
      <w:outlineLvl w:val="0"/>
    </w:pPr>
    <w:rPr>
      <w:rFonts w:ascii="Trebuchet MS" w:eastAsia="Trebuchet MS" w:hAnsi="Trebuchet MS" w:cs="Trebuchet MS"/>
      <w:b/>
      <w:bCs/>
      <w:sz w:val="133"/>
      <w:szCs w:val="133"/>
    </w:rPr>
  </w:style>
  <w:style w:type="paragraph" w:styleId="Heading2">
    <w:name w:val="heading 2"/>
    <w:basedOn w:val="Normal"/>
    <w:uiPriority w:val="1"/>
    <w:qFormat/>
    <w:pPr>
      <w:spacing w:line="1491" w:lineRule="exact"/>
      <w:ind w:left="3106" w:right="2428"/>
      <w:jc w:val="center"/>
      <w:outlineLvl w:val="1"/>
    </w:pPr>
    <w:rPr>
      <w:rFonts w:ascii="Verdana" w:eastAsia="Verdana" w:hAnsi="Verdana" w:cs="Verdana"/>
      <w:sz w:val="133"/>
      <w:szCs w:val="133"/>
    </w:rPr>
  </w:style>
  <w:style w:type="paragraph" w:styleId="Heading3">
    <w:name w:val="heading 3"/>
    <w:basedOn w:val="Normal"/>
    <w:uiPriority w:val="1"/>
    <w:qFormat/>
    <w:pPr>
      <w:spacing w:before="129"/>
      <w:ind w:left="1577" w:hanging="268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6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3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4D"/>
    <w:rPr>
      <w:rFonts w:ascii="Arial MT" w:eastAsia="Arial MT" w:hAnsi="Arial MT" w:cs="Arial MT"/>
      <w:lang w:val="az"/>
    </w:rPr>
  </w:style>
  <w:style w:type="paragraph" w:styleId="Footer">
    <w:name w:val="footer"/>
    <w:basedOn w:val="Normal"/>
    <w:link w:val="FooterChar"/>
    <w:uiPriority w:val="99"/>
    <w:unhideWhenUsed/>
    <w:rsid w:val="00593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4D"/>
    <w:rPr>
      <w:rFonts w:ascii="Arial MT" w:eastAsia="Arial MT" w:hAnsi="Arial MT" w:cs="Arial MT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1.cdr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1.cdr</dc:title>
  <dc:creator>Admin</dc:creator>
  <cp:lastModifiedBy>Elxan Abdullayev</cp:lastModifiedBy>
  <cp:revision>29</cp:revision>
  <dcterms:created xsi:type="dcterms:W3CDTF">2021-11-16T08:41:00Z</dcterms:created>
  <dcterms:modified xsi:type="dcterms:W3CDTF">2021-11-17T07:34:00Z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2021-11-16T00:00:00Z</vt:filetime>
  </property>
</Properties>
</file>